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20D2" w14:textId="66834363" w:rsidR="000064A4" w:rsidRDefault="000064A4" w:rsidP="00063DFD">
      <w:pPr>
        <w:spacing w:after="0"/>
      </w:pPr>
    </w:p>
    <w:tbl>
      <w:tblPr>
        <w:tblStyle w:val="TableGrid"/>
        <w:tblW w:w="0" w:type="auto"/>
        <w:tblLook w:val="04A0" w:firstRow="1" w:lastRow="0" w:firstColumn="1" w:lastColumn="0" w:noHBand="0" w:noVBand="1"/>
      </w:tblPr>
      <w:tblGrid>
        <w:gridCol w:w="1271"/>
        <w:gridCol w:w="6064"/>
      </w:tblGrid>
      <w:tr w:rsidR="00063DFD" w:rsidRPr="003550C8" w14:paraId="38F2FC03" w14:textId="77777777" w:rsidTr="006E71C2">
        <w:tc>
          <w:tcPr>
            <w:tcW w:w="1271" w:type="dxa"/>
            <w:shd w:val="clear" w:color="auto" w:fill="A8D08D" w:themeFill="accent6" w:themeFillTint="99"/>
          </w:tcPr>
          <w:p w14:paraId="430EFF98" w14:textId="1009ADA5" w:rsidR="00063DFD" w:rsidRPr="003550C8" w:rsidRDefault="00063DFD" w:rsidP="00063DFD">
            <w:pPr>
              <w:rPr>
                <w:rFonts w:ascii="Tahoma" w:hAnsi="Tahoma" w:cs="Tahoma"/>
                <w:sz w:val="20"/>
                <w:szCs w:val="20"/>
              </w:rPr>
            </w:pPr>
            <w:r w:rsidRPr="003550C8">
              <w:rPr>
                <w:rFonts w:ascii="Tahoma" w:hAnsi="Tahoma" w:cs="Tahoma"/>
                <w:sz w:val="20"/>
                <w:szCs w:val="20"/>
              </w:rPr>
              <w:t>Reason:</w:t>
            </w:r>
          </w:p>
        </w:tc>
        <w:tc>
          <w:tcPr>
            <w:tcW w:w="6064" w:type="dxa"/>
          </w:tcPr>
          <w:p w14:paraId="317036CC" w14:textId="511AAF6A" w:rsidR="00063DFD" w:rsidRPr="003550C8" w:rsidRDefault="007208A7" w:rsidP="00063DFD">
            <w:pPr>
              <w:jc w:val="both"/>
              <w:rPr>
                <w:rFonts w:ascii="Tahoma" w:hAnsi="Tahoma" w:cs="Tahoma"/>
                <w:sz w:val="20"/>
                <w:szCs w:val="20"/>
              </w:rPr>
            </w:pPr>
            <w:r>
              <w:rPr>
                <w:rFonts w:ascii="Tahoma" w:hAnsi="Tahoma" w:cs="Tahoma"/>
                <w:sz w:val="20"/>
                <w:szCs w:val="20"/>
              </w:rPr>
              <w:t>Around 5000 people a year, from all industries, die from asbestos-related diseases. Asbestos kills</w:t>
            </w:r>
            <w:r w:rsidR="00F46356">
              <w:rPr>
                <w:rFonts w:ascii="Tahoma" w:hAnsi="Tahoma" w:cs="Tahoma"/>
                <w:sz w:val="20"/>
                <w:szCs w:val="20"/>
              </w:rPr>
              <w:t xml:space="preserve"> </w:t>
            </w:r>
            <w:r>
              <w:rPr>
                <w:rFonts w:ascii="Tahoma" w:hAnsi="Tahoma" w:cs="Tahoma"/>
                <w:sz w:val="20"/>
                <w:szCs w:val="20"/>
              </w:rPr>
              <w:t>more people in the UK than road traffic accidents. You need to be aware of the hazards of asbestos, where it could be found, and what you need to do. IT CAN KILL YOU!</w:t>
            </w:r>
          </w:p>
        </w:tc>
      </w:tr>
      <w:tr w:rsidR="00063DFD" w:rsidRPr="003550C8" w14:paraId="0488FFA3" w14:textId="77777777" w:rsidTr="006E71C2">
        <w:tc>
          <w:tcPr>
            <w:tcW w:w="1271" w:type="dxa"/>
            <w:shd w:val="clear" w:color="auto" w:fill="A8D08D" w:themeFill="accent6" w:themeFillTint="99"/>
          </w:tcPr>
          <w:p w14:paraId="5CBAD901" w14:textId="2B05661B" w:rsidR="00063DFD" w:rsidRPr="003550C8" w:rsidRDefault="00063DFD" w:rsidP="00063DFD">
            <w:pPr>
              <w:rPr>
                <w:rFonts w:ascii="Tahoma" w:hAnsi="Tahoma" w:cs="Tahoma"/>
                <w:sz w:val="20"/>
                <w:szCs w:val="20"/>
              </w:rPr>
            </w:pPr>
            <w:r w:rsidRPr="003550C8">
              <w:rPr>
                <w:rFonts w:ascii="Tahoma" w:hAnsi="Tahoma" w:cs="Tahoma"/>
                <w:sz w:val="20"/>
                <w:szCs w:val="20"/>
              </w:rPr>
              <w:t>Outline:</w:t>
            </w:r>
          </w:p>
        </w:tc>
        <w:tc>
          <w:tcPr>
            <w:tcW w:w="6064" w:type="dxa"/>
          </w:tcPr>
          <w:p w14:paraId="0723D402" w14:textId="16984EA2" w:rsidR="00063DFD" w:rsidRPr="003550C8" w:rsidRDefault="00063DFD" w:rsidP="00063DFD">
            <w:pPr>
              <w:jc w:val="both"/>
              <w:rPr>
                <w:rFonts w:ascii="Tahoma" w:hAnsi="Tahoma" w:cs="Tahoma"/>
                <w:sz w:val="20"/>
                <w:szCs w:val="20"/>
              </w:rPr>
            </w:pPr>
            <w:r w:rsidRPr="003550C8">
              <w:rPr>
                <w:rFonts w:ascii="Tahoma" w:hAnsi="Tahoma" w:cs="Tahoma"/>
                <w:sz w:val="20"/>
                <w:szCs w:val="20"/>
              </w:rPr>
              <w:t xml:space="preserve">This talk covers </w:t>
            </w:r>
            <w:r w:rsidR="007208A7">
              <w:rPr>
                <w:rFonts w:ascii="Tahoma" w:hAnsi="Tahoma" w:cs="Tahoma"/>
                <w:sz w:val="20"/>
                <w:szCs w:val="20"/>
              </w:rPr>
              <w:t>what materials may contain asbestos, where it can be found and what you need to do to protect yourself.</w:t>
            </w:r>
          </w:p>
        </w:tc>
      </w:tr>
    </w:tbl>
    <w:p w14:paraId="3A27AFE4" w14:textId="27AC68C9" w:rsidR="00F051E9" w:rsidRDefault="007208A7" w:rsidP="00931D6F">
      <w:pPr>
        <w:spacing w:after="0"/>
        <w:jc w:val="both"/>
        <w:rPr>
          <w:rFonts w:ascii="Tahoma" w:hAnsi="Tahoma" w:cs="Tahoma"/>
          <w:sz w:val="20"/>
          <w:szCs w:val="20"/>
        </w:rPr>
      </w:pPr>
      <w:r w:rsidRPr="004E44BE">
        <w:rPr>
          <w:rFonts w:ascii="Times New Roman" w:hAnsi="Times New Roman" w:cs="Times New Roman"/>
          <w:noProof/>
          <w:sz w:val="24"/>
          <w:szCs w:val="24"/>
        </w:rPr>
        <w:drawing>
          <wp:anchor distT="0" distB="0" distL="114300" distR="114300" simplePos="0" relativeHeight="251658240" behindDoc="0" locked="0" layoutInCell="1" allowOverlap="1" wp14:anchorId="178D414D" wp14:editId="2EF1079D">
            <wp:simplePos x="0" y="0"/>
            <wp:positionH relativeFrom="column">
              <wp:posOffset>0</wp:posOffset>
            </wp:positionH>
            <wp:positionV relativeFrom="paragraph">
              <wp:posOffset>42545</wp:posOffset>
            </wp:positionV>
            <wp:extent cx="2084705" cy="2200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2084705" cy="2200275"/>
                    </a:xfrm>
                    <a:prstGeom prst="rect">
                      <a:avLst/>
                    </a:prstGeom>
                    <a:noFill/>
                  </pic:spPr>
                </pic:pic>
              </a:graphicData>
            </a:graphic>
            <wp14:sizeRelH relativeFrom="page">
              <wp14:pctWidth>0</wp14:pctWidth>
            </wp14:sizeRelH>
            <wp14:sizeRelV relativeFrom="page">
              <wp14:pctHeight>0</wp14:pctHeight>
            </wp14:sizeRelV>
          </wp:anchor>
        </w:drawing>
      </w:r>
      <w:r w:rsidR="004E44BE" w:rsidRPr="004E44BE">
        <w:rPr>
          <w:rFonts w:ascii="Tahoma" w:hAnsi="Tahoma" w:cs="Tahoma"/>
          <w:sz w:val="20"/>
          <w:szCs w:val="20"/>
        </w:rPr>
        <w:t>The asbestos industry estimates that over 3000 products contained asbestos. It can be found:</w:t>
      </w:r>
    </w:p>
    <w:p w14:paraId="1C3CA896" w14:textId="7D08EB78" w:rsidR="004E44BE" w:rsidRDefault="004E44BE" w:rsidP="00931D6F">
      <w:pPr>
        <w:spacing w:after="0"/>
        <w:jc w:val="both"/>
        <w:rPr>
          <w:rFonts w:ascii="Tahoma" w:hAnsi="Tahoma" w:cs="Tahoma"/>
          <w:sz w:val="20"/>
          <w:szCs w:val="20"/>
        </w:rPr>
      </w:pPr>
      <w:r>
        <w:rPr>
          <w:rFonts w:ascii="Tahoma" w:hAnsi="Tahoma" w:cs="Tahoma"/>
          <w:sz w:val="20"/>
          <w:szCs w:val="20"/>
        </w:rPr>
        <w:t>1. In insulation and sprayed coatings used for boilers, plant &amp; pipework. Some are hidden in underfloor ducting, fire protection to steelwork, hidden behind false ceilings, thermal &amp; acoustic insulation of buildings.</w:t>
      </w:r>
    </w:p>
    <w:p w14:paraId="5A3E63A3" w14:textId="456917B7" w:rsidR="004E44BE" w:rsidRDefault="004E44BE" w:rsidP="00931D6F">
      <w:pPr>
        <w:spacing w:after="0"/>
        <w:jc w:val="both"/>
        <w:rPr>
          <w:rFonts w:ascii="Tahoma" w:hAnsi="Tahoma" w:cs="Tahoma"/>
          <w:sz w:val="20"/>
          <w:szCs w:val="20"/>
        </w:rPr>
      </w:pPr>
      <w:r>
        <w:rPr>
          <w:rFonts w:ascii="Tahoma" w:hAnsi="Tahoma" w:cs="Tahoma"/>
          <w:sz w:val="20"/>
          <w:szCs w:val="20"/>
        </w:rPr>
        <w:t>2. In insulating board used in fire protection to doors, protected exits &amp; steelwork, claddings on walls &amp; ceilings, internal walls, partitions &amp; suspended ceiling tiles, fire blankets.</w:t>
      </w:r>
    </w:p>
    <w:p w14:paraId="6BBF8F09" w14:textId="2EDF3805" w:rsidR="004E44BE" w:rsidRDefault="004E44BE" w:rsidP="00931D6F">
      <w:pPr>
        <w:spacing w:after="0"/>
        <w:jc w:val="both"/>
        <w:rPr>
          <w:rFonts w:ascii="Tahoma" w:hAnsi="Tahoma" w:cs="Tahoma"/>
          <w:sz w:val="20"/>
          <w:szCs w:val="20"/>
        </w:rPr>
      </w:pPr>
    </w:p>
    <w:p w14:paraId="4474D316" w14:textId="2C313F9D" w:rsidR="004E44BE" w:rsidRDefault="004E44BE" w:rsidP="00931D6F">
      <w:pPr>
        <w:spacing w:after="0"/>
        <w:jc w:val="both"/>
        <w:rPr>
          <w:rFonts w:ascii="Tahoma" w:hAnsi="Tahoma" w:cs="Tahoma"/>
          <w:sz w:val="20"/>
          <w:szCs w:val="20"/>
        </w:rPr>
      </w:pPr>
      <w:r>
        <w:rPr>
          <w:rFonts w:ascii="Tahoma" w:hAnsi="Tahoma" w:cs="Tahoma"/>
          <w:sz w:val="20"/>
          <w:szCs w:val="20"/>
        </w:rPr>
        <w:t>3. In asbestos cement, which is found as corrugated roofing &amp; cladding sheets of building, flat sheets for partitions, cladding &amp; other door facings, rainwater gutters &amp; downpipes.</w:t>
      </w:r>
    </w:p>
    <w:p w14:paraId="78624405" w14:textId="1A104ABB" w:rsidR="004E44BE" w:rsidRDefault="004E44BE" w:rsidP="00931D6F">
      <w:pPr>
        <w:spacing w:after="0"/>
        <w:jc w:val="both"/>
        <w:rPr>
          <w:rFonts w:ascii="Tahoma" w:hAnsi="Tahoma" w:cs="Tahoma"/>
          <w:sz w:val="20"/>
          <w:szCs w:val="20"/>
        </w:rPr>
      </w:pPr>
      <w:r>
        <w:rPr>
          <w:rFonts w:ascii="Tahoma" w:hAnsi="Tahoma" w:cs="Tahoma"/>
          <w:sz w:val="20"/>
          <w:szCs w:val="20"/>
        </w:rPr>
        <w:t>4. In other products, some textured coatings and paints, friction materials (such as brake linings &amp; clutch plates), flashguards &amp; components within equipment.</w:t>
      </w:r>
    </w:p>
    <w:tbl>
      <w:tblPr>
        <w:tblStyle w:val="TableGrid"/>
        <w:tblW w:w="0" w:type="auto"/>
        <w:shd w:val="clear" w:color="auto" w:fill="A8D08D" w:themeFill="accent6" w:themeFillTint="99"/>
        <w:tblLook w:val="04A0" w:firstRow="1" w:lastRow="0" w:firstColumn="1" w:lastColumn="0" w:noHBand="0" w:noVBand="1"/>
      </w:tblPr>
      <w:tblGrid>
        <w:gridCol w:w="7335"/>
      </w:tblGrid>
      <w:tr w:rsidR="00AA176E" w14:paraId="13F6710B" w14:textId="77777777" w:rsidTr="006E71C2">
        <w:tc>
          <w:tcPr>
            <w:tcW w:w="7335" w:type="dxa"/>
            <w:tcBorders>
              <w:top w:val="nil"/>
              <w:left w:val="nil"/>
              <w:bottom w:val="nil"/>
              <w:right w:val="nil"/>
            </w:tcBorders>
            <w:shd w:val="clear" w:color="auto" w:fill="A8D08D" w:themeFill="accent6" w:themeFillTint="99"/>
          </w:tcPr>
          <w:p w14:paraId="4A756026" w14:textId="4E28AEB8" w:rsidR="00AA176E" w:rsidRDefault="00AA176E" w:rsidP="00931D6F">
            <w:pPr>
              <w:jc w:val="both"/>
              <w:rPr>
                <w:rFonts w:ascii="Tahoma" w:hAnsi="Tahoma" w:cs="Tahoma"/>
                <w:sz w:val="20"/>
                <w:szCs w:val="20"/>
              </w:rPr>
            </w:pPr>
            <w:r>
              <w:rPr>
                <w:rFonts w:ascii="Tahoma" w:hAnsi="Tahoma" w:cs="Tahoma"/>
                <w:sz w:val="20"/>
                <w:szCs w:val="20"/>
              </w:rPr>
              <w:t>How Asbestos can Affect You:</w:t>
            </w:r>
          </w:p>
        </w:tc>
      </w:tr>
    </w:tbl>
    <w:p w14:paraId="7E0FBAA7" w14:textId="5A7B369A" w:rsidR="00AA176E" w:rsidRDefault="00815C85" w:rsidP="00931D6F">
      <w:pPr>
        <w:spacing w:after="0"/>
        <w:jc w:val="both"/>
        <w:rPr>
          <w:rFonts w:ascii="Tahoma" w:hAnsi="Tahoma" w:cs="Tahoma"/>
          <w:sz w:val="20"/>
          <w:szCs w:val="20"/>
        </w:rPr>
      </w:pPr>
      <w:r>
        <w:rPr>
          <w:rFonts w:ascii="Tahoma" w:hAnsi="Tahoma" w:cs="Tahoma"/>
          <w:sz w:val="20"/>
          <w:szCs w:val="20"/>
        </w:rPr>
        <w:sym w:font="Wingdings 2" w:char="F075"/>
      </w:r>
      <w:r w:rsidR="009A1C16">
        <w:rPr>
          <w:rFonts w:ascii="Tahoma" w:hAnsi="Tahoma" w:cs="Tahoma"/>
          <w:sz w:val="20"/>
          <w:szCs w:val="20"/>
        </w:rPr>
        <w:t>When asbestos-containing materials (ACMs) are disturbed, the fibres are released into the air and can easily be inhaled, ingested.</w:t>
      </w:r>
    </w:p>
    <w:p w14:paraId="5467E153" w14:textId="43EAA449" w:rsidR="009A1C16" w:rsidRDefault="00815C85" w:rsidP="00931D6F">
      <w:pPr>
        <w:spacing w:after="0"/>
        <w:jc w:val="both"/>
        <w:rPr>
          <w:rFonts w:ascii="Tahoma" w:hAnsi="Tahoma" w:cs="Tahoma"/>
          <w:sz w:val="20"/>
          <w:szCs w:val="20"/>
        </w:rPr>
      </w:pPr>
      <w:r>
        <w:rPr>
          <w:rFonts w:ascii="Tahoma" w:hAnsi="Tahoma" w:cs="Tahoma"/>
          <w:sz w:val="20"/>
          <w:szCs w:val="20"/>
        </w:rPr>
        <w:sym w:font="Wingdings 2" w:char="F076"/>
      </w:r>
      <w:r w:rsidR="009A1C16">
        <w:rPr>
          <w:rFonts w:ascii="Tahoma" w:hAnsi="Tahoma" w:cs="Tahoma"/>
          <w:sz w:val="20"/>
          <w:szCs w:val="20"/>
        </w:rPr>
        <w:t>The fibres penetrate deep into the lungs where they remain leading to diseases such as asbestosis (fibrous scarring of the lungs), lung cancer, and meso</w:t>
      </w:r>
      <w:r>
        <w:rPr>
          <w:rFonts w:ascii="Tahoma" w:hAnsi="Tahoma" w:cs="Tahoma"/>
          <w:sz w:val="20"/>
          <w:szCs w:val="20"/>
        </w:rPr>
        <w:t>thelioma (cancer of the lining of the lung). Mesothelioma is incurable and is always fatal.</w:t>
      </w:r>
    </w:p>
    <w:p w14:paraId="77160C7C" w14:textId="1BAD6568" w:rsidR="00815C85" w:rsidRDefault="00815C85" w:rsidP="00931D6F">
      <w:pPr>
        <w:spacing w:after="0"/>
        <w:jc w:val="both"/>
        <w:rPr>
          <w:rFonts w:ascii="Tahoma" w:hAnsi="Tahoma" w:cs="Tahoma"/>
          <w:sz w:val="20"/>
          <w:szCs w:val="20"/>
        </w:rPr>
      </w:pPr>
      <w:r>
        <w:rPr>
          <w:rFonts w:ascii="Tahoma" w:hAnsi="Tahoma" w:cs="Tahoma"/>
          <w:sz w:val="20"/>
          <w:szCs w:val="20"/>
        </w:rPr>
        <w:sym w:font="Wingdings 2" w:char="F077"/>
      </w:r>
      <w:r>
        <w:rPr>
          <w:rFonts w:ascii="Tahoma" w:hAnsi="Tahoma" w:cs="Tahoma"/>
          <w:sz w:val="20"/>
          <w:szCs w:val="20"/>
        </w:rPr>
        <w:t>Smoking increases the risk of asbestos related illnesses.</w:t>
      </w:r>
    </w:p>
    <w:p w14:paraId="135661BD" w14:textId="33FB617E" w:rsidR="00815C85" w:rsidRPr="006E71C2" w:rsidRDefault="00815C85" w:rsidP="00815C85">
      <w:pPr>
        <w:spacing w:after="0"/>
        <w:jc w:val="center"/>
        <w:rPr>
          <w:rFonts w:ascii="Tahoma" w:hAnsi="Tahoma" w:cs="Tahoma"/>
          <w:color w:val="538135" w:themeColor="accent6" w:themeShade="BF"/>
          <w:sz w:val="20"/>
          <w:szCs w:val="20"/>
        </w:rPr>
      </w:pPr>
      <w:r w:rsidRPr="006E71C2">
        <w:rPr>
          <w:rFonts w:ascii="Tahoma" w:hAnsi="Tahoma" w:cs="Tahoma"/>
          <w:color w:val="538135" w:themeColor="accent6" w:themeShade="BF"/>
          <w:sz w:val="20"/>
          <w:szCs w:val="20"/>
        </w:rPr>
        <w:t>Almost all asbestos related deaths and ill health are a result to exposure that happened decades ago.</w:t>
      </w:r>
    </w:p>
    <w:p w14:paraId="3F52DACD" w14:textId="6617F4EF" w:rsidR="004E44BE" w:rsidRDefault="004E44BE" w:rsidP="00931D6F">
      <w:pPr>
        <w:spacing w:after="0"/>
        <w:jc w:val="both"/>
        <w:rPr>
          <w:rFonts w:ascii="Tahoma" w:hAnsi="Tahoma" w:cs="Tahoma"/>
          <w:sz w:val="20"/>
          <w:szCs w:val="20"/>
        </w:rPr>
      </w:pPr>
    </w:p>
    <w:p w14:paraId="4BC6CA38" w14:textId="77777777" w:rsidR="00815C85" w:rsidRDefault="00815C85" w:rsidP="00931D6F">
      <w:pPr>
        <w:spacing w:after="0"/>
        <w:jc w:val="both"/>
        <w:rPr>
          <w:rFonts w:ascii="Tahoma" w:hAnsi="Tahoma" w:cs="Tahoma"/>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815C85" w14:paraId="52216980" w14:textId="77777777" w:rsidTr="006E71C2">
        <w:tc>
          <w:tcPr>
            <w:tcW w:w="7335" w:type="dxa"/>
            <w:tcBorders>
              <w:top w:val="nil"/>
              <w:left w:val="nil"/>
              <w:bottom w:val="nil"/>
              <w:right w:val="nil"/>
            </w:tcBorders>
            <w:shd w:val="clear" w:color="auto" w:fill="A8D08D" w:themeFill="accent6" w:themeFillTint="99"/>
          </w:tcPr>
          <w:p w14:paraId="49EE32D8" w14:textId="6C1F3695" w:rsidR="00815C85" w:rsidRDefault="00815C85" w:rsidP="00931D6F">
            <w:pPr>
              <w:jc w:val="both"/>
              <w:rPr>
                <w:rFonts w:ascii="Tahoma" w:hAnsi="Tahoma" w:cs="Tahoma"/>
                <w:sz w:val="20"/>
                <w:szCs w:val="20"/>
              </w:rPr>
            </w:pPr>
            <w:r>
              <w:rPr>
                <w:rFonts w:ascii="Tahoma" w:hAnsi="Tahoma" w:cs="Tahoma"/>
                <w:sz w:val="20"/>
                <w:szCs w:val="20"/>
              </w:rPr>
              <w:t>Hazardous Work:</w:t>
            </w:r>
          </w:p>
        </w:tc>
      </w:tr>
    </w:tbl>
    <w:p w14:paraId="0264707F" w14:textId="05E1A82C" w:rsidR="00815C85" w:rsidRDefault="00815C85" w:rsidP="00815C85">
      <w:pPr>
        <w:spacing w:after="0"/>
        <w:jc w:val="right"/>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5F6DB281" wp14:editId="6E608CA6">
                <wp:simplePos x="0" y="0"/>
                <wp:positionH relativeFrom="column">
                  <wp:posOffset>-84455</wp:posOffset>
                </wp:positionH>
                <wp:positionV relativeFrom="paragraph">
                  <wp:posOffset>47625</wp:posOffset>
                </wp:positionV>
                <wp:extent cx="3933825" cy="17430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933825" cy="1743075"/>
                        </a:xfrm>
                        <a:prstGeom prst="rect">
                          <a:avLst/>
                        </a:prstGeom>
                        <a:solidFill>
                          <a:schemeClr val="lt1"/>
                        </a:solidFill>
                        <a:ln w="3175">
                          <a:noFill/>
                        </a:ln>
                      </wps:spPr>
                      <wps:txbx>
                        <w:txbxContent>
                          <w:p w14:paraId="022AE2AE" w14:textId="74E6CA4A" w:rsidR="00815C85" w:rsidRDefault="00494AE9" w:rsidP="00494AE9">
                            <w:pPr>
                              <w:spacing w:after="0"/>
                              <w:jc w:val="both"/>
                              <w:rPr>
                                <w:rFonts w:ascii="Tahoma" w:hAnsi="Tahoma" w:cs="Tahoma"/>
                                <w:sz w:val="20"/>
                                <w:szCs w:val="20"/>
                                <w:lang w:val="en-US"/>
                              </w:rPr>
                            </w:pPr>
                            <w:r>
                              <w:rPr>
                                <w:rFonts w:ascii="Tahoma" w:hAnsi="Tahoma" w:cs="Tahoma"/>
                                <w:sz w:val="20"/>
                                <w:szCs w:val="20"/>
                                <w:lang w:val="en-US"/>
                              </w:rPr>
                              <w:sym w:font="Wingdings 2" w:char="F075"/>
                            </w:r>
                            <w:r w:rsidR="00815C85">
                              <w:rPr>
                                <w:rFonts w:ascii="Tahoma" w:hAnsi="Tahoma" w:cs="Tahoma"/>
                                <w:sz w:val="20"/>
                                <w:szCs w:val="20"/>
                                <w:lang w:val="en-US"/>
                              </w:rPr>
                              <w:t>It is a legal requirement that workers who may be exposed to asbestos receive asbestos awareness training.</w:t>
                            </w:r>
                          </w:p>
                          <w:p w14:paraId="2D31F295" w14:textId="54EB7A35" w:rsidR="00815C85" w:rsidRDefault="00494AE9" w:rsidP="00494AE9">
                            <w:pPr>
                              <w:spacing w:after="0"/>
                              <w:jc w:val="both"/>
                              <w:rPr>
                                <w:rFonts w:ascii="Tahoma" w:hAnsi="Tahoma" w:cs="Tahoma"/>
                                <w:sz w:val="20"/>
                                <w:szCs w:val="20"/>
                                <w:lang w:val="en-US"/>
                              </w:rPr>
                            </w:pPr>
                            <w:r>
                              <w:rPr>
                                <w:rFonts w:ascii="Tahoma" w:hAnsi="Tahoma" w:cs="Tahoma"/>
                                <w:sz w:val="20"/>
                                <w:szCs w:val="20"/>
                                <w:lang w:val="en-US"/>
                              </w:rPr>
                              <w:sym w:font="Wingdings 2" w:char="F076"/>
                            </w:r>
                            <w:r w:rsidR="00815C85">
                              <w:rPr>
                                <w:rFonts w:ascii="Tahoma" w:hAnsi="Tahoma" w:cs="Tahoma"/>
                                <w:sz w:val="20"/>
                                <w:szCs w:val="20"/>
                                <w:lang w:val="en-US"/>
                              </w:rPr>
                              <w:t>Anyone involved in building repair, maintenance and refurbishment is particularly at risk. It is estimated around 20 workers or former workers</w:t>
                            </w:r>
                            <w:r>
                              <w:rPr>
                                <w:rFonts w:ascii="Tahoma" w:hAnsi="Tahoma" w:cs="Tahoma"/>
                                <w:sz w:val="20"/>
                                <w:szCs w:val="20"/>
                                <w:lang w:val="en-US"/>
                              </w:rPr>
                              <w:t xml:space="preserve"> from the sector die each week in the UK.</w:t>
                            </w:r>
                          </w:p>
                          <w:p w14:paraId="6D1A1E2A" w14:textId="72B7D5A4" w:rsidR="00494AE9" w:rsidRPr="00815C85" w:rsidRDefault="00494AE9" w:rsidP="00494AE9">
                            <w:pPr>
                              <w:spacing w:after="0"/>
                              <w:jc w:val="both"/>
                              <w:rPr>
                                <w:rFonts w:ascii="Tahoma" w:hAnsi="Tahoma" w:cs="Tahoma"/>
                                <w:sz w:val="20"/>
                                <w:szCs w:val="20"/>
                                <w:lang w:val="en-US"/>
                              </w:rPr>
                            </w:pPr>
                            <w:r>
                              <w:rPr>
                                <w:rFonts w:ascii="Tahoma" w:hAnsi="Tahoma" w:cs="Tahoma"/>
                                <w:sz w:val="20"/>
                                <w:szCs w:val="20"/>
                                <w:lang w:val="en-US"/>
                              </w:rPr>
                              <w:sym w:font="Wingdings 2" w:char="F077"/>
                            </w:r>
                            <w:r>
                              <w:rPr>
                                <w:rFonts w:ascii="Tahoma" w:hAnsi="Tahoma" w:cs="Tahoma"/>
                                <w:sz w:val="20"/>
                                <w:szCs w:val="20"/>
                                <w:lang w:val="en-US"/>
                              </w:rPr>
                              <w:t xml:space="preserve">Prior to any work in buildings built before the year 2000 that has potential to disturb ACMs, employers must ensure that a suitable survey is </w:t>
                            </w:r>
                            <w:r w:rsidR="008137E1">
                              <w:rPr>
                                <w:rFonts w:ascii="Tahoma" w:hAnsi="Tahoma" w:cs="Tahoma"/>
                                <w:sz w:val="20"/>
                                <w:szCs w:val="20"/>
                                <w:lang w:val="en-US"/>
                              </w:rPr>
                              <w:t>undertaken,</w:t>
                            </w:r>
                            <w:r>
                              <w:rPr>
                                <w:rFonts w:ascii="Tahoma" w:hAnsi="Tahoma" w:cs="Tahoma"/>
                                <w:sz w:val="20"/>
                                <w:szCs w:val="20"/>
                                <w:lang w:val="en-US"/>
                              </w:rPr>
                              <w:t xml:space="preserve"> and the work is planned to prevent exposure. This may involve removal of the ACMs, completed by a competent contractor licensed by the HSE.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DB281" id="_x0000_t202" coordsize="21600,21600" o:spt="202" path="m,l,21600r21600,l21600,xe">
                <v:stroke joinstyle="miter"/>
                <v:path gradientshapeok="t" o:connecttype="rect"/>
              </v:shapetype>
              <v:shape id="Text Box 4" o:spid="_x0000_s1026" type="#_x0000_t202" style="position:absolute;left:0;text-align:left;margin-left:-6.65pt;margin-top:3.75pt;width:309.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" fillcolor="white [3201]" stroked="f" strokeweight=".25pt">
                <v:textbox>
                  <w:txbxContent>
                    <w:p w14:paraId="022AE2AE" w14:textId="74E6CA4A" w:rsidR="00815C85" w:rsidRDefault="00494AE9" w:rsidP="00494AE9">
                      <w:pPr>
                        <w:spacing w:after="0"/>
                        <w:jc w:val="both"/>
                        <w:rPr>
                          <w:rFonts w:ascii="Tahoma" w:hAnsi="Tahoma" w:cs="Tahoma"/>
                          <w:sz w:val="20"/>
                          <w:szCs w:val="20"/>
                          <w:lang w:val="en-US"/>
                        </w:rPr>
                      </w:pPr>
                      <w:r>
                        <w:rPr>
                          <w:rFonts w:ascii="Tahoma" w:hAnsi="Tahoma" w:cs="Tahoma"/>
                          <w:sz w:val="20"/>
                          <w:szCs w:val="20"/>
                          <w:lang w:val="en-US"/>
                        </w:rPr>
                        <w:sym w:font="Wingdings 2" w:char="F075"/>
                      </w:r>
                      <w:r w:rsidR="00815C85">
                        <w:rPr>
                          <w:rFonts w:ascii="Tahoma" w:hAnsi="Tahoma" w:cs="Tahoma"/>
                          <w:sz w:val="20"/>
                          <w:szCs w:val="20"/>
                          <w:lang w:val="en-US"/>
                        </w:rPr>
                        <w:t>It is a legal requirement that workers who may be exposed to asbestos receive asbestos awareness training.</w:t>
                      </w:r>
                    </w:p>
                    <w:p w14:paraId="2D31F295" w14:textId="54EB7A35" w:rsidR="00815C85" w:rsidRDefault="00494AE9" w:rsidP="00494AE9">
                      <w:pPr>
                        <w:spacing w:after="0"/>
                        <w:jc w:val="both"/>
                        <w:rPr>
                          <w:rFonts w:ascii="Tahoma" w:hAnsi="Tahoma" w:cs="Tahoma"/>
                          <w:sz w:val="20"/>
                          <w:szCs w:val="20"/>
                          <w:lang w:val="en-US"/>
                        </w:rPr>
                      </w:pPr>
                      <w:r>
                        <w:rPr>
                          <w:rFonts w:ascii="Tahoma" w:hAnsi="Tahoma" w:cs="Tahoma"/>
                          <w:sz w:val="20"/>
                          <w:szCs w:val="20"/>
                          <w:lang w:val="en-US"/>
                        </w:rPr>
                        <w:sym w:font="Wingdings 2" w:char="F076"/>
                      </w:r>
                      <w:r w:rsidR="00815C85">
                        <w:rPr>
                          <w:rFonts w:ascii="Tahoma" w:hAnsi="Tahoma" w:cs="Tahoma"/>
                          <w:sz w:val="20"/>
                          <w:szCs w:val="20"/>
                          <w:lang w:val="en-US"/>
                        </w:rPr>
                        <w:t>Anyone involved in building repair, maintenance and refurbishment is particularly at risk. It is estimated around 20 workers or former workers</w:t>
                      </w:r>
                      <w:r>
                        <w:rPr>
                          <w:rFonts w:ascii="Tahoma" w:hAnsi="Tahoma" w:cs="Tahoma"/>
                          <w:sz w:val="20"/>
                          <w:szCs w:val="20"/>
                          <w:lang w:val="en-US"/>
                        </w:rPr>
                        <w:t xml:space="preserve"> from the sector die each week in the UK.</w:t>
                      </w:r>
                    </w:p>
                    <w:p w14:paraId="6D1A1E2A" w14:textId="72B7D5A4" w:rsidR="00494AE9" w:rsidRPr="00815C85" w:rsidRDefault="00494AE9" w:rsidP="00494AE9">
                      <w:pPr>
                        <w:spacing w:after="0"/>
                        <w:jc w:val="both"/>
                        <w:rPr>
                          <w:rFonts w:ascii="Tahoma" w:hAnsi="Tahoma" w:cs="Tahoma"/>
                          <w:sz w:val="20"/>
                          <w:szCs w:val="20"/>
                          <w:lang w:val="en-US"/>
                        </w:rPr>
                      </w:pPr>
                      <w:r>
                        <w:rPr>
                          <w:rFonts w:ascii="Tahoma" w:hAnsi="Tahoma" w:cs="Tahoma"/>
                          <w:sz w:val="20"/>
                          <w:szCs w:val="20"/>
                          <w:lang w:val="en-US"/>
                        </w:rPr>
                        <w:sym w:font="Wingdings 2" w:char="F077"/>
                      </w:r>
                      <w:r>
                        <w:rPr>
                          <w:rFonts w:ascii="Tahoma" w:hAnsi="Tahoma" w:cs="Tahoma"/>
                          <w:sz w:val="20"/>
                          <w:szCs w:val="20"/>
                          <w:lang w:val="en-US"/>
                        </w:rPr>
                        <w:t xml:space="preserve">Prior to any work in buildings built before the year 2000 that has potential to disturb ACMs, employers must ensure that a suitable survey is </w:t>
                      </w:r>
                      <w:r w:rsidR="008137E1">
                        <w:rPr>
                          <w:rFonts w:ascii="Tahoma" w:hAnsi="Tahoma" w:cs="Tahoma"/>
                          <w:sz w:val="20"/>
                          <w:szCs w:val="20"/>
                          <w:lang w:val="en-US"/>
                        </w:rPr>
                        <w:t>undertaken,</w:t>
                      </w:r>
                      <w:r>
                        <w:rPr>
                          <w:rFonts w:ascii="Tahoma" w:hAnsi="Tahoma" w:cs="Tahoma"/>
                          <w:sz w:val="20"/>
                          <w:szCs w:val="20"/>
                          <w:lang w:val="en-US"/>
                        </w:rPr>
                        <w:t xml:space="preserve"> and the work is planned to prevent exposure. This may involve removal of the ACMs, completed by a competent contractor licensed by the HSE.</w:t>
                      </w:r>
                    </w:p>
                  </w:txbxContent>
                </v:textbox>
              </v:shape>
            </w:pict>
          </mc:Fallback>
        </mc:AlternateContent>
      </w:r>
      <w:r>
        <w:rPr>
          <w:rFonts w:ascii="Arial" w:hAnsi="Arial"/>
          <w:noProof/>
          <w:sz w:val="24"/>
        </w:rPr>
        <w:drawing>
          <wp:inline distT="0" distB="0" distL="0" distR="0" wp14:anchorId="3A949BBA" wp14:editId="7D6D1CA1">
            <wp:extent cx="741045" cy="14287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972" cy="1436321"/>
                    </a:xfrm>
                    <a:prstGeom prst="rect">
                      <a:avLst/>
                    </a:prstGeom>
                    <a:noFill/>
                    <a:ln>
                      <a:noFill/>
                    </a:ln>
                  </pic:spPr>
                </pic:pic>
              </a:graphicData>
            </a:graphic>
          </wp:inline>
        </w:drawing>
      </w:r>
    </w:p>
    <w:p w14:paraId="3CFD5B67" w14:textId="0900A3B6" w:rsidR="00494AE9" w:rsidRDefault="00494AE9" w:rsidP="00494AE9">
      <w:pPr>
        <w:spacing w:after="0"/>
        <w:rPr>
          <w:rFonts w:ascii="Tahoma" w:hAnsi="Tahoma" w:cs="Tahoma"/>
          <w:sz w:val="20"/>
          <w:szCs w:val="20"/>
        </w:rPr>
      </w:pPr>
    </w:p>
    <w:p w14:paraId="49F0C72C" w14:textId="3515CB6F" w:rsidR="00494AE9" w:rsidRDefault="00494AE9" w:rsidP="00494AE9">
      <w:pPr>
        <w:spacing w:after="0"/>
        <w:rPr>
          <w:rFonts w:ascii="Tahoma" w:hAnsi="Tahoma" w:cs="Tahoma"/>
          <w:sz w:val="20"/>
          <w:szCs w:val="20"/>
        </w:rPr>
      </w:pPr>
    </w:p>
    <w:p w14:paraId="202A431C" w14:textId="53F106FA" w:rsidR="00494AE9" w:rsidRDefault="00494AE9" w:rsidP="00494AE9">
      <w:pPr>
        <w:spacing w:after="0"/>
        <w:rPr>
          <w:rFonts w:ascii="Tahoma" w:hAnsi="Tahoma" w:cs="Tahoma"/>
          <w:sz w:val="20"/>
          <w:szCs w:val="20"/>
        </w:rPr>
      </w:pPr>
      <w:r>
        <w:rPr>
          <w:rFonts w:ascii="Tahoma" w:hAnsi="Tahoma" w:cs="Tahoma"/>
          <w:sz w:val="20"/>
          <w:szCs w:val="20"/>
        </w:rPr>
        <w:sym w:font="Wingdings 2" w:char="F078"/>
      </w:r>
      <w:r>
        <w:rPr>
          <w:rFonts w:ascii="Tahoma" w:hAnsi="Tahoma" w:cs="Tahoma"/>
          <w:sz w:val="20"/>
          <w:szCs w:val="20"/>
        </w:rPr>
        <w:t>make sure that you are given information regarding the possible presence of ACMs before working in any building built before the year 2000.</w:t>
      </w:r>
    </w:p>
    <w:p w14:paraId="60A576DD" w14:textId="1283CF75" w:rsidR="00494AE9" w:rsidRDefault="00494AE9" w:rsidP="00494AE9">
      <w:pPr>
        <w:spacing w:after="0"/>
        <w:rPr>
          <w:rFonts w:ascii="Tahoma" w:hAnsi="Tahoma" w:cs="Tahoma"/>
          <w:sz w:val="20"/>
          <w:szCs w:val="20"/>
        </w:rPr>
      </w:pPr>
      <w:r>
        <w:rPr>
          <w:rFonts w:ascii="Tahoma" w:hAnsi="Tahoma" w:cs="Tahoma"/>
          <w:sz w:val="20"/>
          <w:szCs w:val="20"/>
        </w:rPr>
        <w:sym w:font="Wingdings 2" w:char="F079"/>
      </w:r>
      <w:r>
        <w:rPr>
          <w:rFonts w:ascii="Tahoma" w:hAnsi="Tahoma" w:cs="Tahoma"/>
          <w:sz w:val="20"/>
          <w:szCs w:val="20"/>
        </w:rPr>
        <w:t>If you are not sure what material is, do not disturb it until you have found out. If you think that you have discovered ACMs, stop work immediately and advise management.</w:t>
      </w:r>
    </w:p>
    <w:p w14:paraId="65BA7C8A" w14:textId="3E48AD73" w:rsidR="00BD2261" w:rsidRDefault="00BD2261" w:rsidP="00494AE9">
      <w:pPr>
        <w:spacing w:after="0"/>
        <w:rPr>
          <w:rFonts w:ascii="Tahoma" w:hAnsi="Tahoma" w:cs="Tahoma"/>
          <w:sz w:val="20"/>
          <w:szCs w:val="20"/>
        </w:rPr>
      </w:pPr>
    </w:p>
    <w:p w14:paraId="0532DD29" w14:textId="149F476B" w:rsidR="00BD2261" w:rsidRPr="006E71C2" w:rsidRDefault="00BD2261" w:rsidP="00494AE9">
      <w:pPr>
        <w:spacing w:after="0"/>
        <w:rPr>
          <w:rFonts w:ascii="Tahoma" w:hAnsi="Tahoma" w:cs="Tahoma"/>
          <w:b/>
          <w:bCs/>
          <w:color w:val="538135" w:themeColor="accent6" w:themeShade="BF"/>
          <w:sz w:val="20"/>
          <w:szCs w:val="20"/>
        </w:rPr>
      </w:pPr>
      <w:r w:rsidRPr="006E71C2">
        <w:rPr>
          <w:rFonts w:ascii="Tahoma" w:hAnsi="Tahoma" w:cs="Tahoma"/>
          <w:b/>
          <w:bCs/>
          <w:color w:val="538135" w:themeColor="accent6" w:themeShade="BF"/>
          <w:sz w:val="20"/>
          <w:szCs w:val="20"/>
        </w:rPr>
        <w:t>Discussion Points:</w:t>
      </w:r>
    </w:p>
    <w:p w14:paraId="3D838E2A" w14:textId="7AF1C73B" w:rsidR="00BD2261" w:rsidRPr="006E71C2" w:rsidRDefault="00BD2261" w:rsidP="00494AE9">
      <w:pPr>
        <w:spacing w:after="0"/>
        <w:rPr>
          <w:rFonts w:ascii="Tahoma" w:hAnsi="Tahoma" w:cs="Tahoma"/>
          <w:color w:val="538135" w:themeColor="accent6" w:themeShade="BF"/>
          <w:sz w:val="20"/>
          <w:szCs w:val="20"/>
        </w:rPr>
      </w:pPr>
    </w:p>
    <w:p w14:paraId="28752ACE" w14:textId="1C8F0BDF" w:rsidR="00BD2261" w:rsidRPr="006E71C2" w:rsidRDefault="00BD2261" w:rsidP="00494AE9">
      <w:pPr>
        <w:spacing w:after="0"/>
        <w:rPr>
          <w:rFonts w:ascii="Tahoma" w:hAnsi="Tahoma" w:cs="Tahoma"/>
          <w:color w:val="538135" w:themeColor="accent6" w:themeShade="BF"/>
          <w:sz w:val="20"/>
          <w:szCs w:val="20"/>
        </w:rPr>
      </w:pPr>
      <w:r w:rsidRPr="006E71C2">
        <w:rPr>
          <w:rFonts w:ascii="Tahoma" w:hAnsi="Tahoma" w:cs="Tahoma"/>
          <w:color w:val="538135" w:themeColor="accent6" w:themeShade="BF"/>
          <w:sz w:val="20"/>
          <w:szCs w:val="20"/>
        </w:rPr>
        <w:t>Where are you likely to find ACMs?</w:t>
      </w:r>
    </w:p>
    <w:p w14:paraId="36C72402" w14:textId="172D2FD2" w:rsidR="00BD2261" w:rsidRPr="006E71C2" w:rsidRDefault="00BD2261" w:rsidP="00494AE9">
      <w:pPr>
        <w:spacing w:after="0"/>
        <w:rPr>
          <w:rFonts w:ascii="Tahoma" w:hAnsi="Tahoma" w:cs="Tahoma"/>
          <w:color w:val="538135" w:themeColor="accent6" w:themeShade="BF"/>
          <w:sz w:val="20"/>
          <w:szCs w:val="20"/>
        </w:rPr>
      </w:pPr>
      <w:r w:rsidRPr="006E71C2">
        <w:rPr>
          <w:rFonts w:ascii="Tahoma" w:hAnsi="Tahoma" w:cs="Tahoma"/>
          <w:color w:val="538135" w:themeColor="accent6" w:themeShade="BF"/>
          <w:sz w:val="20"/>
          <w:szCs w:val="20"/>
        </w:rPr>
        <w:t>How can breathing in asbestos fibres affect you?</w:t>
      </w:r>
    </w:p>
    <w:p w14:paraId="3B903C4B" w14:textId="349BACC4" w:rsidR="00BD2261" w:rsidRPr="006E71C2" w:rsidRDefault="00BD2261" w:rsidP="00494AE9">
      <w:pPr>
        <w:spacing w:after="0"/>
        <w:rPr>
          <w:rFonts w:ascii="Tahoma" w:hAnsi="Tahoma" w:cs="Tahoma"/>
          <w:color w:val="538135" w:themeColor="accent6" w:themeShade="BF"/>
          <w:sz w:val="20"/>
          <w:szCs w:val="20"/>
        </w:rPr>
      </w:pPr>
      <w:r w:rsidRPr="006E71C2">
        <w:rPr>
          <w:rFonts w:ascii="Tahoma" w:hAnsi="Tahoma" w:cs="Tahoma"/>
          <w:color w:val="538135" w:themeColor="accent6" w:themeShade="BF"/>
          <w:sz w:val="20"/>
          <w:szCs w:val="20"/>
        </w:rPr>
        <w:t>What do you need to know before you carry out work in existing buildings?</w:t>
      </w:r>
    </w:p>
    <w:p w14:paraId="3D84DF7E" w14:textId="39D3C685" w:rsidR="00BD2261" w:rsidRPr="006E71C2" w:rsidRDefault="00BD2261" w:rsidP="00494AE9">
      <w:pPr>
        <w:spacing w:after="0"/>
        <w:rPr>
          <w:rFonts w:ascii="Tahoma" w:hAnsi="Tahoma" w:cs="Tahoma"/>
          <w:color w:val="538135" w:themeColor="accent6" w:themeShade="BF"/>
          <w:sz w:val="20"/>
          <w:szCs w:val="20"/>
        </w:rPr>
      </w:pPr>
      <w:r w:rsidRPr="006E71C2">
        <w:rPr>
          <w:rFonts w:ascii="Tahoma" w:hAnsi="Tahoma" w:cs="Tahoma"/>
          <w:color w:val="538135" w:themeColor="accent6" w:themeShade="BF"/>
          <w:sz w:val="20"/>
          <w:szCs w:val="20"/>
        </w:rPr>
        <w:t>What should you do if you think you have discovered ACMs?</w:t>
      </w:r>
    </w:p>
    <w:p w14:paraId="0C73A813" w14:textId="1A4D8D98" w:rsidR="009B2C9A" w:rsidRDefault="007A3B4F" w:rsidP="00494AE9">
      <w:pPr>
        <w:spacing w:after="0"/>
        <w:rPr>
          <w:rFonts w:ascii="Tahoma" w:hAnsi="Tahoma" w:cs="Tahoma"/>
          <w:color w:val="4472C4" w:themeColor="accent1"/>
          <w:sz w:val="20"/>
          <w:szCs w:val="20"/>
        </w:rPr>
      </w:pPr>
      <w:r>
        <w:rPr>
          <w:rFonts w:ascii="Tahoma" w:hAnsi="Tahoma" w:cs="Tahoma"/>
          <w:noProof/>
          <w:color w:val="4472C4" w:themeColor="accent1"/>
          <w:sz w:val="20"/>
          <w:szCs w:val="20"/>
        </w:rPr>
        <mc:AlternateContent>
          <mc:Choice Requires="wps">
            <w:drawing>
              <wp:anchor distT="0" distB="0" distL="114300" distR="114300" simplePos="0" relativeHeight="251661312" behindDoc="0" locked="0" layoutInCell="1" allowOverlap="1" wp14:anchorId="2C3DD32A" wp14:editId="30CE89A5">
                <wp:simplePos x="0" y="0"/>
                <wp:positionH relativeFrom="column">
                  <wp:posOffset>2696845</wp:posOffset>
                </wp:positionH>
                <wp:positionV relativeFrom="paragraph">
                  <wp:posOffset>88900</wp:posOffset>
                </wp:positionV>
                <wp:extent cx="196977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69770" cy="914400"/>
                        </a:xfrm>
                        <a:prstGeom prst="rect">
                          <a:avLst/>
                        </a:prstGeom>
                        <a:solidFill>
                          <a:schemeClr val="lt1"/>
                        </a:solidFill>
                        <a:ln w="6350">
                          <a:noFill/>
                        </a:ln>
                      </wps:spPr>
                      <wps:txbx>
                        <w:txbxContent>
                          <w:p w14:paraId="44AE633D" w14:textId="4DCE587E" w:rsidR="007A3B4F" w:rsidRDefault="007A3B4F">
                            <w:r>
                              <w:rPr>
                                <w:noProof/>
                              </w:rPr>
                              <w:drawing>
                                <wp:inline distT="0" distB="0" distL="0" distR="0" wp14:anchorId="0025BA96" wp14:editId="3395052F">
                                  <wp:extent cx="1780540" cy="1029507"/>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0540" cy="10295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DD32A" id="Text Box 11" o:spid="_x0000_s1027" type="#_x0000_t202" style="position:absolute;margin-left:212.35pt;margin-top:7pt;width:155.1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" fillcolor="white [3201]" stroked="f" strokeweight=".5pt">
                <v:textbox>
                  <w:txbxContent>
                    <w:p w14:paraId="44AE633D" w14:textId="4DCE587E" w:rsidR="007A3B4F" w:rsidRDefault="007A3B4F">
                      <w:r>
                        <w:rPr>
                          <w:noProof/>
                        </w:rPr>
                        <w:drawing>
                          <wp:inline distT="0" distB="0" distL="0" distR="0" wp14:anchorId="0025BA96" wp14:editId="3395052F">
                            <wp:extent cx="1780540" cy="1029507"/>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0540" cy="1029507"/>
                                    </a:xfrm>
                                    <a:prstGeom prst="rect">
                                      <a:avLst/>
                                    </a:prstGeom>
                                    <a:noFill/>
                                    <a:ln>
                                      <a:noFill/>
                                    </a:ln>
                                  </pic:spPr>
                                </pic:pic>
                              </a:graphicData>
                            </a:graphic>
                          </wp:inline>
                        </w:drawing>
                      </w:r>
                    </w:p>
                  </w:txbxContent>
                </v:textbox>
              </v:shape>
            </w:pict>
          </mc:Fallback>
        </mc:AlternateContent>
      </w:r>
      <w:r>
        <w:rPr>
          <w:rFonts w:ascii="Tahoma" w:hAnsi="Tahoma" w:cs="Tahoma"/>
          <w:noProof/>
          <w:color w:val="4472C4" w:themeColor="accent1"/>
          <w:sz w:val="20"/>
          <w:szCs w:val="20"/>
        </w:rPr>
        <mc:AlternateContent>
          <mc:Choice Requires="wps">
            <w:drawing>
              <wp:anchor distT="0" distB="0" distL="114300" distR="114300" simplePos="0" relativeHeight="251660288" behindDoc="0" locked="0" layoutInCell="1" allowOverlap="1" wp14:anchorId="3A6FBC58" wp14:editId="30DB2426">
                <wp:simplePos x="0" y="0"/>
                <wp:positionH relativeFrom="column">
                  <wp:posOffset>1270</wp:posOffset>
                </wp:positionH>
                <wp:positionV relativeFrom="paragraph">
                  <wp:posOffset>88900</wp:posOffset>
                </wp:positionV>
                <wp:extent cx="2695575" cy="9144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695575" cy="914400"/>
                        </a:xfrm>
                        <a:prstGeom prst="rect">
                          <a:avLst/>
                        </a:prstGeom>
                        <a:solidFill>
                          <a:schemeClr val="lt1"/>
                        </a:solidFill>
                        <a:ln w="6350">
                          <a:noFill/>
                        </a:ln>
                      </wps:spPr>
                      <wps:txbx>
                        <w:txbxContent>
                          <w:p w14:paraId="1C15C2FE" w14:textId="4CC08BAA" w:rsidR="007A3B4F" w:rsidRDefault="007A3B4F">
                            <w:r>
                              <w:rPr>
                                <w:noProof/>
                              </w:rPr>
                              <w:drawing>
                                <wp:inline distT="0" distB="0" distL="0" distR="0" wp14:anchorId="11BAC63D" wp14:editId="61A91683">
                                  <wp:extent cx="2506345" cy="1065042"/>
                                  <wp:effectExtent l="0" t="0" r="8255" b="190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6345" cy="10650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FBC58" id="Text Box 10" o:spid="_x0000_s1028" type="#_x0000_t202" style="position:absolute;margin-left:.1pt;margin-top:7pt;width:212.2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" fillcolor="white [3201]" stroked="f" strokeweight=".5pt">
                <v:textbox>
                  <w:txbxContent>
                    <w:p w14:paraId="1C15C2FE" w14:textId="4CC08BAA" w:rsidR="007A3B4F" w:rsidRDefault="007A3B4F">
                      <w:r>
                        <w:rPr>
                          <w:noProof/>
                        </w:rPr>
                        <w:drawing>
                          <wp:inline distT="0" distB="0" distL="0" distR="0" wp14:anchorId="11BAC63D" wp14:editId="61A91683">
                            <wp:extent cx="2506345" cy="1065042"/>
                            <wp:effectExtent l="0" t="0" r="8255" b="190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6345" cy="1065042"/>
                                    </a:xfrm>
                                    <a:prstGeom prst="rect">
                                      <a:avLst/>
                                    </a:prstGeom>
                                    <a:noFill/>
                                    <a:ln>
                                      <a:noFill/>
                                    </a:ln>
                                  </pic:spPr>
                                </pic:pic>
                              </a:graphicData>
                            </a:graphic>
                          </wp:inline>
                        </w:drawing>
                      </w:r>
                    </w:p>
                  </w:txbxContent>
                </v:textbox>
              </v:shape>
            </w:pict>
          </mc:Fallback>
        </mc:AlternateContent>
      </w:r>
    </w:p>
    <w:p w14:paraId="4418E387" w14:textId="09DD7868" w:rsidR="007A3B4F" w:rsidRDefault="007A3B4F" w:rsidP="00494AE9">
      <w:pPr>
        <w:spacing w:after="0"/>
        <w:rPr>
          <w:rFonts w:ascii="Tahoma" w:hAnsi="Tahoma" w:cs="Tahoma"/>
          <w:color w:val="4472C4" w:themeColor="accent1"/>
          <w:sz w:val="20"/>
          <w:szCs w:val="20"/>
        </w:rPr>
      </w:pPr>
    </w:p>
    <w:p w14:paraId="1060E768" w14:textId="709A280B" w:rsidR="007A3B4F" w:rsidRDefault="007A3B4F" w:rsidP="00494AE9">
      <w:pPr>
        <w:spacing w:after="0"/>
        <w:rPr>
          <w:rFonts w:ascii="Tahoma" w:hAnsi="Tahoma" w:cs="Tahoma"/>
          <w:color w:val="4472C4" w:themeColor="accent1"/>
          <w:sz w:val="20"/>
          <w:szCs w:val="20"/>
        </w:rPr>
      </w:pPr>
    </w:p>
    <w:p w14:paraId="64FF0EBA" w14:textId="27E4E298" w:rsidR="007A3B4F" w:rsidRDefault="007A3B4F" w:rsidP="00494AE9">
      <w:pPr>
        <w:spacing w:after="0"/>
        <w:rPr>
          <w:rFonts w:ascii="Tahoma" w:hAnsi="Tahoma" w:cs="Tahoma"/>
          <w:color w:val="4472C4" w:themeColor="accent1"/>
          <w:sz w:val="20"/>
          <w:szCs w:val="20"/>
        </w:rPr>
      </w:pPr>
    </w:p>
    <w:p w14:paraId="12D59FB6" w14:textId="285CCF54" w:rsidR="007A3B4F" w:rsidRDefault="007A3B4F" w:rsidP="00494AE9">
      <w:pPr>
        <w:spacing w:after="0"/>
        <w:rPr>
          <w:rFonts w:ascii="Tahoma" w:hAnsi="Tahoma" w:cs="Tahoma"/>
          <w:color w:val="4472C4" w:themeColor="accent1"/>
          <w:sz w:val="20"/>
          <w:szCs w:val="20"/>
        </w:rPr>
      </w:pPr>
    </w:p>
    <w:p w14:paraId="0B8A8490" w14:textId="5C0C40E2" w:rsidR="007A3B4F" w:rsidRDefault="007A3B4F" w:rsidP="00494AE9">
      <w:pPr>
        <w:spacing w:after="0"/>
        <w:rPr>
          <w:rFonts w:ascii="Tahoma" w:hAnsi="Tahoma" w:cs="Tahoma"/>
          <w:color w:val="4472C4" w:themeColor="accent1"/>
          <w:sz w:val="20"/>
          <w:szCs w:val="20"/>
        </w:rPr>
      </w:pPr>
    </w:p>
    <w:p w14:paraId="5D21FD42" w14:textId="2EF9D8E2" w:rsidR="007A3B4F" w:rsidRDefault="007A3B4F" w:rsidP="00494AE9">
      <w:pPr>
        <w:spacing w:after="0"/>
        <w:rPr>
          <w:rFonts w:ascii="Tahoma" w:hAnsi="Tahoma" w:cs="Tahoma"/>
          <w:color w:val="4472C4" w:themeColor="accent1"/>
          <w:sz w:val="20"/>
          <w:szCs w:val="20"/>
        </w:rPr>
      </w:pPr>
      <w:r>
        <w:rPr>
          <w:rFonts w:ascii="Tahoma" w:hAnsi="Tahoma" w:cs="Tahoma"/>
          <w:noProof/>
          <w:color w:val="4472C4" w:themeColor="accent1"/>
          <w:sz w:val="20"/>
          <w:szCs w:val="20"/>
        </w:rPr>
        <mc:AlternateContent>
          <mc:Choice Requires="wps">
            <w:drawing>
              <wp:anchor distT="0" distB="0" distL="114300" distR="114300" simplePos="0" relativeHeight="251664384" behindDoc="0" locked="0" layoutInCell="1" allowOverlap="1" wp14:anchorId="42021411" wp14:editId="6ABF5436">
                <wp:simplePos x="0" y="0"/>
                <wp:positionH relativeFrom="column">
                  <wp:posOffset>3173095</wp:posOffset>
                </wp:positionH>
                <wp:positionV relativeFrom="paragraph">
                  <wp:posOffset>10795</wp:posOffset>
                </wp:positionV>
                <wp:extent cx="1493520" cy="11715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493520" cy="1171575"/>
                        </a:xfrm>
                        <a:prstGeom prst="rect">
                          <a:avLst/>
                        </a:prstGeom>
                        <a:solidFill>
                          <a:schemeClr val="lt1"/>
                        </a:solidFill>
                        <a:ln w="6350">
                          <a:noFill/>
                        </a:ln>
                      </wps:spPr>
                      <wps:txbx>
                        <w:txbxContent>
                          <w:p w14:paraId="5A6AE7E0" w14:textId="62B72982" w:rsidR="007A3B4F" w:rsidRDefault="007A3B4F">
                            <w:r>
                              <w:rPr>
                                <w:noProof/>
                              </w:rPr>
                              <w:drawing>
                                <wp:inline distT="0" distB="0" distL="0" distR="0" wp14:anchorId="27C059FD" wp14:editId="6D78890C">
                                  <wp:extent cx="1296670" cy="1057275"/>
                                  <wp:effectExtent l="0" t="0" r="0" b="9525"/>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2577" cy="10865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21411" id="Text Box 14" o:spid="_x0000_s1029" type="#_x0000_t202" style="position:absolute;margin-left:249.85pt;margin-top:.85pt;width:117.6pt;height:9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" fillcolor="white [3201]" stroked="f" strokeweight=".5pt">
                <v:textbox>
                  <w:txbxContent>
                    <w:p w14:paraId="5A6AE7E0" w14:textId="62B72982" w:rsidR="007A3B4F" w:rsidRDefault="007A3B4F">
                      <w:r>
                        <w:rPr>
                          <w:noProof/>
                        </w:rPr>
                        <w:drawing>
                          <wp:inline distT="0" distB="0" distL="0" distR="0" wp14:anchorId="27C059FD" wp14:editId="6D78890C">
                            <wp:extent cx="1296670" cy="1057275"/>
                            <wp:effectExtent l="0" t="0" r="0" b="9525"/>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2577" cy="1086553"/>
                                    </a:xfrm>
                                    <a:prstGeom prst="rect">
                                      <a:avLst/>
                                    </a:prstGeom>
                                    <a:noFill/>
                                    <a:ln>
                                      <a:noFill/>
                                    </a:ln>
                                  </pic:spPr>
                                </pic:pic>
                              </a:graphicData>
                            </a:graphic>
                          </wp:inline>
                        </w:drawing>
                      </w:r>
                    </w:p>
                  </w:txbxContent>
                </v:textbox>
              </v:shape>
            </w:pict>
          </mc:Fallback>
        </mc:AlternateContent>
      </w:r>
      <w:r>
        <w:rPr>
          <w:rFonts w:ascii="Tahoma" w:hAnsi="Tahoma" w:cs="Tahoma"/>
          <w:noProof/>
          <w:color w:val="4472C4" w:themeColor="accent1"/>
          <w:sz w:val="20"/>
          <w:szCs w:val="20"/>
        </w:rPr>
        <mc:AlternateContent>
          <mc:Choice Requires="wps">
            <w:drawing>
              <wp:anchor distT="0" distB="0" distL="114300" distR="114300" simplePos="0" relativeHeight="251663360" behindDoc="0" locked="0" layoutInCell="1" allowOverlap="1" wp14:anchorId="088EBC08" wp14:editId="46672D2F">
                <wp:simplePos x="0" y="0"/>
                <wp:positionH relativeFrom="column">
                  <wp:posOffset>1649095</wp:posOffset>
                </wp:positionH>
                <wp:positionV relativeFrom="paragraph">
                  <wp:posOffset>10795</wp:posOffset>
                </wp:positionV>
                <wp:extent cx="1524000" cy="11715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524000" cy="1171575"/>
                        </a:xfrm>
                        <a:prstGeom prst="rect">
                          <a:avLst/>
                        </a:prstGeom>
                        <a:solidFill>
                          <a:schemeClr val="lt1"/>
                        </a:solidFill>
                        <a:ln w="6350">
                          <a:noFill/>
                        </a:ln>
                      </wps:spPr>
                      <wps:txbx>
                        <w:txbxContent>
                          <w:p w14:paraId="706CF814" w14:textId="08C4643F" w:rsidR="007A3B4F" w:rsidRDefault="007A3B4F">
                            <w:r>
                              <w:rPr>
                                <w:noProof/>
                              </w:rPr>
                              <w:drawing>
                                <wp:inline distT="0" distB="0" distL="0" distR="0" wp14:anchorId="71468985" wp14:editId="5B4CED57">
                                  <wp:extent cx="1341755" cy="10287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537" cy="10599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EBC08" id="Text Box 13" o:spid="_x0000_s1030" type="#_x0000_t202" style="position:absolute;margin-left:129.85pt;margin-top:.85pt;width:120pt;height:9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" fillcolor="white [3201]" stroked="f" strokeweight=".5pt">
                <v:textbox>
                  <w:txbxContent>
                    <w:p w14:paraId="706CF814" w14:textId="08C4643F" w:rsidR="007A3B4F" w:rsidRDefault="007A3B4F">
                      <w:r>
                        <w:rPr>
                          <w:noProof/>
                        </w:rPr>
                        <w:drawing>
                          <wp:inline distT="0" distB="0" distL="0" distR="0" wp14:anchorId="71468985" wp14:editId="5B4CED57">
                            <wp:extent cx="1341755" cy="10287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537" cy="1059967"/>
                                    </a:xfrm>
                                    <a:prstGeom prst="rect">
                                      <a:avLst/>
                                    </a:prstGeom>
                                    <a:noFill/>
                                    <a:ln>
                                      <a:noFill/>
                                    </a:ln>
                                  </pic:spPr>
                                </pic:pic>
                              </a:graphicData>
                            </a:graphic>
                          </wp:inline>
                        </w:drawing>
                      </w:r>
                    </w:p>
                  </w:txbxContent>
                </v:textbox>
              </v:shape>
            </w:pict>
          </mc:Fallback>
        </mc:AlternateContent>
      </w:r>
      <w:r>
        <w:rPr>
          <w:rFonts w:ascii="Tahoma" w:hAnsi="Tahoma" w:cs="Tahoma"/>
          <w:noProof/>
          <w:color w:val="4472C4" w:themeColor="accent1"/>
          <w:sz w:val="20"/>
          <w:szCs w:val="20"/>
        </w:rPr>
        <mc:AlternateContent>
          <mc:Choice Requires="wps">
            <w:drawing>
              <wp:anchor distT="0" distB="0" distL="114300" distR="114300" simplePos="0" relativeHeight="251662336" behindDoc="0" locked="0" layoutInCell="1" allowOverlap="1" wp14:anchorId="1A4DC432" wp14:editId="0CB8C773">
                <wp:simplePos x="0" y="0"/>
                <wp:positionH relativeFrom="column">
                  <wp:posOffset>1270</wp:posOffset>
                </wp:positionH>
                <wp:positionV relativeFrom="paragraph">
                  <wp:posOffset>10795</wp:posOffset>
                </wp:positionV>
                <wp:extent cx="1647825" cy="11715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647825" cy="1171575"/>
                        </a:xfrm>
                        <a:prstGeom prst="rect">
                          <a:avLst/>
                        </a:prstGeom>
                        <a:solidFill>
                          <a:schemeClr val="lt1"/>
                        </a:solidFill>
                        <a:ln w="6350">
                          <a:noFill/>
                        </a:ln>
                      </wps:spPr>
                      <wps:txbx>
                        <w:txbxContent>
                          <w:p w14:paraId="61C53C91" w14:textId="6E04D164" w:rsidR="007A3B4F" w:rsidRDefault="007A3B4F">
                            <w:r>
                              <w:rPr>
                                <w:noProof/>
                              </w:rPr>
                              <w:drawing>
                                <wp:inline distT="0" distB="0" distL="0" distR="0" wp14:anchorId="49E1EC01" wp14:editId="0686340B">
                                  <wp:extent cx="1492250" cy="102870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2663" cy="10634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DC432" id="Text Box 12" o:spid="_x0000_s1031" type="#_x0000_t202" style="position:absolute;margin-left:.1pt;margin-top:.85pt;width:129.75pt;height:9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" fillcolor="white [3201]" stroked="f" strokeweight=".5pt">
                <v:textbox>
                  <w:txbxContent>
                    <w:p w14:paraId="61C53C91" w14:textId="6E04D164" w:rsidR="007A3B4F" w:rsidRDefault="007A3B4F">
                      <w:r>
                        <w:rPr>
                          <w:noProof/>
                        </w:rPr>
                        <w:drawing>
                          <wp:inline distT="0" distB="0" distL="0" distR="0" wp14:anchorId="49E1EC01" wp14:editId="0686340B">
                            <wp:extent cx="1492250" cy="102870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2663" cy="1063453"/>
                                    </a:xfrm>
                                    <a:prstGeom prst="rect">
                                      <a:avLst/>
                                    </a:prstGeom>
                                    <a:noFill/>
                                    <a:ln>
                                      <a:noFill/>
                                    </a:ln>
                                  </pic:spPr>
                                </pic:pic>
                              </a:graphicData>
                            </a:graphic>
                          </wp:inline>
                        </w:drawing>
                      </w:r>
                    </w:p>
                  </w:txbxContent>
                </v:textbox>
              </v:shape>
            </w:pict>
          </mc:Fallback>
        </mc:AlternateContent>
      </w:r>
    </w:p>
    <w:p w14:paraId="50E38455" w14:textId="77777777" w:rsidR="007A3B4F" w:rsidRDefault="007A3B4F" w:rsidP="00494AE9">
      <w:pPr>
        <w:spacing w:after="0"/>
        <w:rPr>
          <w:rFonts w:ascii="Tahoma" w:hAnsi="Tahoma" w:cs="Tahoma"/>
          <w:color w:val="4472C4" w:themeColor="accent1"/>
          <w:sz w:val="20"/>
          <w:szCs w:val="20"/>
        </w:rPr>
      </w:pPr>
    </w:p>
    <w:p w14:paraId="3AA059A4" w14:textId="75A401C9" w:rsidR="00BD2261" w:rsidRPr="004E44BE" w:rsidRDefault="00821A81" w:rsidP="00821A81">
      <w:pPr>
        <w:spacing w:after="0"/>
        <w:jc w:val="center"/>
        <w:rPr>
          <w:rFonts w:ascii="Tahoma" w:hAnsi="Tahoma" w:cs="Tahoma"/>
          <w:sz w:val="20"/>
          <w:szCs w:val="20"/>
        </w:rPr>
      </w:pPr>
      <w:r>
        <w:rPr>
          <w:noProof/>
        </w:rPr>
        <w:t xml:space="preserve">                </w:t>
      </w:r>
    </w:p>
    <w:sectPr w:rsidR="00BD2261" w:rsidRPr="004E44BE" w:rsidSect="00063DFD">
      <w:headerReference w:type="default" r:id="rId14"/>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6D0D" w14:textId="77777777" w:rsidR="00293C1D" w:rsidRDefault="00293C1D" w:rsidP="00063DFD">
      <w:pPr>
        <w:spacing w:after="0" w:line="240" w:lineRule="auto"/>
      </w:pPr>
      <w:r>
        <w:separator/>
      </w:r>
    </w:p>
  </w:endnote>
  <w:endnote w:type="continuationSeparator" w:id="0">
    <w:p w14:paraId="42C15856" w14:textId="77777777" w:rsidR="00293C1D" w:rsidRDefault="00293C1D"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56CC" w14:textId="77777777" w:rsidR="00293C1D" w:rsidRDefault="00293C1D" w:rsidP="00063DFD">
      <w:pPr>
        <w:spacing w:after="0" w:line="240" w:lineRule="auto"/>
      </w:pPr>
      <w:r>
        <w:separator/>
      </w:r>
    </w:p>
  </w:footnote>
  <w:footnote w:type="continuationSeparator" w:id="0">
    <w:p w14:paraId="778E1D62" w14:textId="77777777" w:rsidR="00293C1D" w:rsidRDefault="00293C1D"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774587B0"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00931D6F">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ASBESTOS</w:t>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246D17">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B007ASB</w:t>
    </w:r>
    <w:r w:rsidRPr="00063DFD">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3DFD">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85DC5"/>
    <w:multiLevelType w:val="hybridMultilevel"/>
    <w:tmpl w:val="873EC546"/>
    <w:lvl w:ilvl="0" w:tplc="86AE5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02B0"/>
    <w:multiLevelType w:val="hybridMultilevel"/>
    <w:tmpl w:val="92DA3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F1368"/>
    <w:multiLevelType w:val="hybridMultilevel"/>
    <w:tmpl w:val="3F9CB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141A3"/>
    <w:multiLevelType w:val="hybridMultilevel"/>
    <w:tmpl w:val="80803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259B0"/>
    <w:multiLevelType w:val="hybridMultilevel"/>
    <w:tmpl w:val="D83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47713"/>
    <w:multiLevelType w:val="hybridMultilevel"/>
    <w:tmpl w:val="CADCF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83547"/>
    <w:multiLevelType w:val="hybridMultilevel"/>
    <w:tmpl w:val="3C76C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12"/>
  </w:num>
  <w:num w:numId="5">
    <w:abstractNumId w:val="5"/>
  </w:num>
  <w:num w:numId="6">
    <w:abstractNumId w:val="0"/>
  </w:num>
  <w:num w:numId="7">
    <w:abstractNumId w:val="14"/>
  </w:num>
  <w:num w:numId="8">
    <w:abstractNumId w:val="4"/>
  </w:num>
  <w:num w:numId="9">
    <w:abstractNumId w:val="2"/>
  </w:num>
  <w:num w:numId="10">
    <w:abstractNumId w:val="9"/>
  </w:num>
  <w:num w:numId="11">
    <w:abstractNumId w:val="3"/>
  </w:num>
  <w:num w:numId="12">
    <w:abstractNumId w:val="7"/>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5092B"/>
    <w:rsid w:val="00063DFD"/>
    <w:rsid w:val="000807C7"/>
    <w:rsid w:val="000C09C0"/>
    <w:rsid w:val="00165602"/>
    <w:rsid w:val="00174140"/>
    <w:rsid w:val="001A416D"/>
    <w:rsid w:val="001B3F0A"/>
    <w:rsid w:val="00221D23"/>
    <w:rsid w:val="00246D17"/>
    <w:rsid w:val="00246E7C"/>
    <w:rsid w:val="00283665"/>
    <w:rsid w:val="00293C1D"/>
    <w:rsid w:val="002D765C"/>
    <w:rsid w:val="003022D8"/>
    <w:rsid w:val="003446E0"/>
    <w:rsid w:val="003550C8"/>
    <w:rsid w:val="003C6AAD"/>
    <w:rsid w:val="00404C79"/>
    <w:rsid w:val="0044107F"/>
    <w:rsid w:val="00494AE9"/>
    <w:rsid w:val="004A1D7A"/>
    <w:rsid w:val="004E44BE"/>
    <w:rsid w:val="00513BAD"/>
    <w:rsid w:val="00544506"/>
    <w:rsid w:val="0055514D"/>
    <w:rsid w:val="00560400"/>
    <w:rsid w:val="0069569E"/>
    <w:rsid w:val="006C1C1F"/>
    <w:rsid w:val="006D4DE2"/>
    <w:rsid w:val="006E71C2"/>
    <w:rsid w:val="00703DD2"/>
    <w:rsid w:val="0071099E"/>
    <w:rsid w:val="007208A7"/>
    <w:rsid w:val="00732E22"/>
    <w:rsid w:val="007545CF"/>
    <w:rsid w:val="007A3B4F"/>
    <w:rsid w:val="007B46A0"/>
    <w:rsid w:val="007C6DD7"/>
    <w:rsid w:val="007D08F4"/>
    <w:rsid w:val="007E3E2A"/>
    <w:rsid w:val="008137E1"/>
    <w:rsid w:val="00815C85"/>
    <w:rsid w:val="00821A81"/>
    <w:rsid w:val="008F6222"/>
    <w:rsid w:val="009003EB"/>
    <w:rsid w:val="00902E0C"/>
    <w:rsid w:val="00931D6F"/>
    <w:rsid w:val="0097709C"/>
    <w:rsid w:val="009A1C16"/>
    <w:rsid w:val="009B0737"/>
    <w:rsid w:val="009B2C9A"/>
    <w:rsid w:val="009D3029"/>
    <w:rsid w:val="00A21250"/>
    <w:rsid w:val="00A21A48"/>
    <w:rsid w:val="00A44012"/>
    <w:rsid w:val="00A66669"/>
    <w:rsid w:val="00A839D5"/>
    <w:rsid w:val="00AA176E"/>
    <w:rsid w:val="00AB333B"/>
    <w:rsid w:val="00B02428"/>
    <w:rsid w:val="00B04692"/>
    <w:rsid w:val="00B9398F"/>
    <w:rsid w:val="00BB273E"/>
    <w:rsid w:val="00BD2261"/>
    <w:rsid w:val="00C709FF"/>
    <w:rsid w:val="00C803A6"/>
    <w:rsid w:val="00D156EE"/>
    <w:rsid w:val="00D215B3"/>
    <w:rsid w:val="00D82B97"/>
    <w:rsid w:val="00DA52D6"/>
    <w:rsid w:val="00DB2D6A"/>
    <w:rsid w:val="00DC178F"/>
    <w:rsid w:val="00DC766B"/>
    <w:rsid w:val="00DF4650"/>
    <w:rsid w:val="00E63C05"/>
    <w:rsid w:val="00E8750E"/>
    <w:rsid w:val="00EA6CF9"/>
    <w:rsid w:val="00F051E9"/>
    <w:rsid w:val="00F45B1F"/>
    <w:rsid w:val="00F46356"/>
    <w:rsid w:val="00F95DCE"/>
    <w:rsid w:val="00FC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Jenny Shelbourn</cp:lastModifiedBy>
  <cp:revision>14</cp:revision>
  <dcterms:created xsi:type="dcterms:W3CDTF">2021-05-11T13:23:00Z</dcterms:created>
  <dcterms:modified xsi:type="dcterms:W3CDTF">2021-05-18T15:49:00Z</dcterms:modified>
</cp:coreProperties>
</file>