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F4244E">
        <w:tc>
          <w:tcPr>
            <w:tcW w:w="1271" w:type="dxa"/>
            <w:shd w:val="clear" w:color="auto" w:fill="A8D08D" w:themeFill="accent6" w:themeFillTint="99"/>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7D0C7DD9" w:rsidR="00063DFD" w:rsidRPr="003550C8" w:rsidRDefault="009F6E7D" w:rsidP="00063DFD">
            <w:pPr>
              <w:jc w:val="both"/>
              <w:rPr>
                <w:rFonts w:ascii="Tahoma" w:hAnsi="Tahoma" w:cs="Tahoma"/>
                <w:sz w:val="20"/>
                <w:szCs w:val="20"/>
              </w:rPr>
            </w:pPr>
            <w:r>
              <w:rPr>
                <w:rFonts w:ascii="Tahoma" w:hAnsi="Tahoma" w:cs="Tahoma"/>
                <w:sz w:val="20"/>
                <w:szCs w:val="20"/>
              </w:rPr>
              <w:t>Inhalation of harmful dusts and fumes causes respiratory problems, which must be prevented. Harmful dusts cause health problems and long-term suffering.</w:t>
            </w:r>
            <w:r w:rsidR="00F46356">
              <w:rPr>
                <w:rFonts w:ascii="Tahoma" w:hAnsi="Tahoma" w:cs="Tahoma"/>
                <w:sz w:val="20"/>
                <w:szCs w:val="20"/>
              </w:rPr>
              <w:t xml:space="preserve"> </w:t>
            </w:r>
          </w:p>
        </w:tc>
      </w:tr>
      <w:tr w:rsidR="00063DFD" w:rsidRPr="003550C8" w14:paraId="0488FFA3" w14:textId="77777777" w:rsidTr="00F4244E">
        <w:tc>
          <w:tcPr>
            <w:tcW w:w="1271" w:type="dxa"/>
            <w:shd w:val="clear" w:color="auto" w:fill="A8D08D" w:themeFill="accent6" w:themeFillTint="99"/>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6E2C9364"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9F6E7D">
              <w:rPr>
                <w:rFonts w:ascii="Tahoma" w:hAnsi="Tahoma" w:cs="Tahoma"/>
                <w:sz w:val="20"/>
                <w:szCs w:val="20"/>
              </w:rPr>
              <w:t>aspects that require consideration when protecting against respiratory risks.</w:t>
            </w:r>
          </w:p>
        </w:tc>
      </w:tr>
    </w:tbl>
    <w:p w14:paraId="3A27AFE4" w14:textId="45D4E477" w:rsidR="00F051E9" w:rsidRDefault="00F051E9" w:rsidP="0084227A">
      <w:pPr>
        <w:spacing w:after="0"/>
        <w:jc w:val="both"/>
        <w:rPr>
          <w:rFonts w:ascii="Tahoma" w:hAnsi="Tahoma" w:cs="Tahoma"/>
          <w:color w:val="4472C4" w:themeColor="accent1"/>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207D93" w:rsidRPr="00207D93" w14:paraId="56CA372C" w14:textId="77777777" w:rsidTr="00F4244E">
        <w:tc>
          <w:tcPr>
            <w:tcW w:w="7335" w:type="dxa"/>
            <w:tcBorders>
              <w:top w:val="nil"/>
              <w:left w:val="nil"/>
              <w:bottom w:val="nil"/>
              <w:right w:val="nil"/>
            </w:tcBorders>
            <w:shd w:val="clear" w:color="auto" w:fill="A8D08D" w:themeFill="accent6" w:themeFillTint="99"/>
          </w:tcPr>
          <w:p w14:paraId="3C6A584C" w14:textId="1223395C" w:rsidR="00207D93" w:rsidRPr="00207D93" w:rsidRDefault="00207D93" w:rsidP="0084227A">
            <w:pPr>
              <w:jc w:val="both"/>
              <w:rPr>
                <w:rFonts w:ascii="Tahoma" w:hAnsi="Tahoma" w:cs="Tahoma"/>
                <w:sz w:val="20"/>
                <w:szCs w:val="20"/>
              </w:rPr>
            </w:pPr>
            <w:r w:rsidRPr="00207D93">
              <w:rPr>
                <w:rFonts w:ascii="Tahoma" w:hAnsi="Tahoma" w:cs="Tahoma"/>
                <w:sz w:val="20"/>
                <w:szCs w:val="20"/>
              </w:rPr>
              <w:t>Some Facts:</w:t>
            </w:r>
          </w:p>
        </w:tc>
      </w:tr>
    </w:tbl>
    <w:p w14:paraId="134D8C83" w14:textId="372CB766" w:rsidR="00207D93" w:rsidRPr="00D52915" w:rsidRDefault="00207D93" w:rsidP="00D52915">
      <w:pPr>
        <w:pStyle w:val="ListParagraph"/>
        <w:numPr>
          <w:ilvl w:val="0"/>
          <w:numId w:val="16"/>
        </w:numPr>
        <w:spacing w:after="0"/>
        <w:jc w:val="both"/>
        <w:rPr>
          <w:rFonts w:ascii="Tahoma" w:hAnsi="Tahoma" w:cs="Tahoma"/>
          <w:sz w:val="20"/>
          <w:szCs w:val="20"/>
        </w:rPr>
      </w:pPr>
      <w:r w:rsidRPr="00D52915">
        <w:rPr>
          <w:rFonts w:ascii="Tahoma" w:hAnsi="Tahoma" w:cs="Tahoma"/>
          <w:sz w:val="20"/>
          <w:szCs w:val="20"/>
        </w:rPr>
        <w:t>Approximately 3000 construction workers per year suffer from breathing and lung problems which are caused, or made worse, by their work.</w:t>
      </w:r>
    </w:p>
    <w:p w14:paraId="49848278" w14:textId="7AF91516" w:rsidR="00207D93" w:rsidRPr="00D52915" w:rsidRDefault="00207D93" w:rsidP="00D52915">
      <w:pPr>
        <w:pStyle w:val="ListParagraph"/>
        <w:numPr>
          <w:ilvl w:val="0"/>
          <w:numId w:val="16"/>
        </w:numPr>
        <w:spacing w:after="0"/>
        <w:jc w:val="both"/>
        <w:rPr>
          <w:rFonts w:ascii="Tahoma" w:hAnsi="Tahoma" w:cs="Tahoma"/>
          <w:sz w:val="20"/>
          <w:szCs w:val="20"/>
        </w:rPr>
      </w:pPr>
      <w:r w:rsidRPr="00D52915">
        <w:rPr>
          <w:rFonts w:ascii="Tahoma" w:hAnsi="Tahoma" w:cs="Tahoma"/>
          <w:sz w:val="20"/>
          <w:szCs w:val="20"/>
        </w:rPr>
        <w:t>Approximately 5000 people die every year from asbestos related diseases, as a result of breathing in airborne asbestos fibres.</w:t>
      </w:r>
    </w:p>
    <w:p w14:paraId="40AAE70D" w14:textId="2B661F44" w:rsidR="00207D93" w:rsidRPr="00D52915" w:rsidRDefault="00207D93" w:rsidP="00D52915">
      <w:pPr>
        <w:pStyle w:val="ListParagraph"/>
        <w:numPr>
          <w:ilvl w:val="0"/>
          <w:numId w:val="16"/>
        </w:numPr>
        <w:spacing w:after="0"/>
        <w:jc w:val="both"/>
        <w:rPr>
          <w:rFonts w:ascii="Tahoma" w:hAnsi="Tahoma" w:cs="Tahoma"/>
          <w:sz w:val="20"/>
          <w:szCs w:val="20"/>
        </w:rPr>
      </w:pPr>
      <w:r w:rsidRPr="00D52915">
        <w:rPr>
          <w:rFonts w:ascii="Tahoma" w:hAnsi="Tahoma" w:cs="Tahoma"/>
          <w:sz w:val="20"/>
          <w:szCs w:val="20"/>
        </w:rPr>
        <w:t>More than 1 million working days a year are lost to work-related health in the construction industry.</w:t>
      </w:r>
    </w:p>
    <w:p w14:paraId="07CA50D8" w14:textId="7BB26657" w:rsidR="00207D93" w:rsidRDefault="00207D93" w:rsidP="00D52915">
      <w:pPr>
        <w:pStyle w:val="ListParagraph"/>
        <w:numPr>
          <w:ilvl w:val="0"/>
          <w:numId w:val="16"/>
        </w:numPr>
        <w:spacing w:after="0"/>
        <w:jc w:val="both"/>
        <w:rPr>
          <w:rFonts w:ascii="Tahoma" w:hAnsi="Tahoma" w:cs="Tahoma"/>
          <w:sz w:val="20"/>
          <w:szCs w:val="20"/>
        </w:rPr>
      </w:pPr>
      <w:r w:rsidRPr="00D52915">
        <w:rPr>
          <w:rFonts w:ascii="Tahoma" w:hAnsi="Tahoma" w:cs="Tahoma"/>
          <w:sz w:val="20"/>
          <w:szCs w:val="20"/>
        </w:rPr>
        <w:t>At any one time there are far more people off work through occupational ill health than there are because of work-related accidents.</w:t>
      </w:r>
    </w:p>
    <w:tbl>
      <w:tblPr>
        <w:tblStyle w:val="TableGrid"/>
        <w:tblW w:w="0" w:type="auto"/>
        <w:shd w:val="clear" w:color="auto" w:fill="A8D08D" w:themeFill="accent6" w:themeFillTint="99"/>
        <w:tblLook w:val="04A0" w:firstRow="1" w:lastRow="0" w:firstColumn="1" w:lastColumn="0" w:noHBand="0" w:noVBand="1"/>
      </w:tblPr>
      <w:tblGrid>
        <w:gridCol w:w="7335"/>
      </w:tblGrid>
      <w:tr w:rsidR="00D52915" w14:paraId="559E69F2" w14:textId="77777777" w:rsidTr="00F4244E">
        <w:tc>
          <w:tcPr>
            <w:tcW w:w="7335" w:type="dxa"/>
            <w:tcBorders>
              <w:top w:val="nil"/>
              <w:left w:val="nil"/>
              <w:bottom w:val="nil"/>
              <w:right w:val="nil"/>
            </w:tcBorders>
            <w:shd w:val="clear" w:color="auto" w:fill="A8D08D" w:themeFill="accent6" w:themeFillTint="99"/>
          </w:tcPr>
          <w:p w14:paraId="4B033894" w14:textId="02AC97B4" w:rsidR="00D52915" w:rsidRDefault="00D52915" w:rsidP="00D52915">
            <w:pPr>
              <w:jc w:val="both"/>
              <w:rPr>
                <w:rFonts w:ascii="Tahoma" w:hAnsi="Tahoma" w:cs="Tahoma"/>
                <w:sz w:val="20"/>
                <w:szCs w:val="20"/>
              </w:rPr>
            </w:pPr>
            <w:r>
              <w:rPr>
                <w:rFonts w:ascii="Tahoma" w:hAnsi="Tahoma" w:cs="Tahoma"/>
                <w:sz w:val="20"/>
                <w:szCs w:val="20"/>
              </w:rPr>
              <w:t xml:space="preserve">Provision and Use: </w:t>
            </w:r>
          </w:p>
        </w:tc>
      </w:tr>
    </w:tbl>
    <w:p w14:paraId="060D06E1" w14:textId="39C57802" w:rsidR="00D52915" w:rsidRDefault="00D52915" w:rsidP="00D52915">
      <w:pPr>
        <w:spacing w:after="0"/>
        <w:jc w:val="both"/>
        <w:rPr>
          <w:rFonts w:ascii="Tahoma" w:hAnsi="Tahoma" w:cs="Tahoma"/>
          <w:sz w:val="20"/>
          <w:szCs w:val="20"/>
        </w:rPr>
      </w:pPr>
      <w:r>
        <w:rPr>
          <w:rFonts w:ascii="Tahoma" w:hAnsi="Tahoma" w:cs="Tahoma"/>
          <w:sz w:val="20"/>
          <w:szCs w:val="20"/>
        </w:rPr>
        <w:t>1. Where dust and fumes cannot be avoided by engineering or mechanical means (such as extraction, collection or dampening down) then the correct respiratory protective equipment (RPE) must be provided and used.</w:t>
      </w:r>
    </w:p>
    <w:p w14:paraId="6E672EC3" w14:textId="744BA7F6" w:rsidR="00D52915" w:rsidRDefault="00D52915" w:rsidP="00D52915">
      <w:pPr>
        <w:spacing w:after="0"/>
        <w:jc w:val="both"/>
        <w:rPr>
          <w:rFonts w:ascii="Tahoma" w:hAnsi="Tahoma" w:cs="Tahoma"/>
          <w:sz w:val="20"/>
          <w:szCs w:val="20"/>
        </w:rPr>
      </w:pPr>
      <w:r>
        <w:rPr>
          <w:rFonts w:ascii="Tahoma" w:hAnsi="Tahoma" w:cs="Tahoma"/>
          <w:sz w:val="20"/>
          <w:szCs w:val="20"/>
        </w:rPr>
        <w:t>2. RPE must be designed to reduce the level of exposure to the type and quality of dust or fumes.</w:t>
      </w:r>
    </w:p>
    <w:p w14:paraId="656CA62B" w14:textId="2799A6E9" w:rsidR="00D52915" w:rsidRDefault="00D52915" w:rsidP="00D52915">
      <w:pPr>
        <w:spacing w:after="0"/>
        <w:jc w:val="both"/>
        <w:rPr>
          <w:rFonts w:ascii="Tahoma" w:hAnsi="Tahoma" w:cs="Tahoma"/>
          <w:sz w:val="20"/>
          <w:szCs w:val="20"/>
        </w:rPr>
      </w:pPr>
      <w:r>
        <w:rPr>
          <w:rFonts w:ascii="Tahoma" w:hAnsi="Tahoma" w:cs="Tahoma"/>
          <w:sz w:val="20"/>
          <w:szCs w:val="20"/>
        </w:rPr>
        <w:t>3. Different types of RPE are available, ranging from disposable, filtering half-masks and half-mask respirators with cartridges, to ventilated visors or helmet respirators.</w:t>
      </w:r>
    </w:p>
    <w:p w14:paraId="684B8C35" w14:textId="47800787" w:rsidR="00D52915" w:rsidRDefault="00D52915" w:rsidP="00D52915">
      <w:pPr>
        <w:spacing w:after="0"/>
        <w:jc w:val="both"/>
        <w:rPr>
          <w:rFonts w:ascii="Tahoma" w:hAnsi="Tahoma" w:cs="Tahoma"/>
          <w:sz w:val="20"/>
          <w:szCs w:val="20"/>
        </w:rPr>
      </w:pPr>
      <w:r>
        <w:rPr>
          <w:noProof/>
        </w:rPr>
        <w:drawing>
          <wp:inline distT="0" distB="0" distL="0" distR="0" wp14:anchorId="13C5F43C" wp14:editId="1D045CC2">
            <wp:extent cx="1028700" cy="10287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25DFAD19" wp14:editId="2E849B80">
            <wp:extent cx="1025525" cy="1025525"/>
            <wp:effectExtent l="0" t="0" r="3175" b="317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0A112E7B" wp14:editId="02481857">
            <wp:extent cx="962025" cy="962025"/>
            <wp:effectExtent l="0" t="0" r="9525" b="952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281BCE9A" wp14:editId="69D44EAE">
            <wp:extent cx="1445260" cy="962588"/>
            <wp:effectExtent l="0" t="0" r="2540" b="952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7633" cy="984150"/>
                    </a:xfrm>
                    <a:prstGeom prst="rect">
                      <a:avLst/>
                    </a:prstGeom>
                    <a:noFill/>
                    <a:ln>
                      <a:noFill/>
                    </a:ln>
                  </pic:spPr>
                </pic:pic>
              </a:graphicData>
            </a:graphic>
          </wp:inline>
        </w:drawing>
      </w:r>
    </w:p>
    <w:p w14:paraId="15ADA5F4" w14:textId="1E727A5A" w:rsidR="00D52915" w:rsidRDefault="00D52915" w:rsidP="00D52915">
      <w:pPr>
        <w:spacing w:after="0"/>
        <w:jc w:val="both"/>
        <w:rPr>
          <w:rFonts w:ascii="Tahoma" w:hAnsi="Tahoma" w:cs="Tahoma"/>
          <w:sz w:val="20"/>
          <w:szCs w:val="20"/>
        </w:rPr>
      </w:pPr>
      <w:r>
        <w:rPr>
          <w:rFonts w:ascii="Tahoma" w:hAnsi="Tahoma" w:cs="Tahoma"/>
          <w:sz w:val="20"/>
          <w:szCs w:val="20"/>
        </w:rPr>
        <w:t xml:space="preserve">4. Selection of RPE is important and must </w:t>
      </w:r>
      <w:r w:rsidR="009A7031">
        <w:rPr>
          <w:rFonts w:ascii="Tahoma" w:hAnsi="Tahoma" w:cs="Tahoma"/>
          <w:sz w:val="20"/>
          <w:szCs w:val="20"/>
        </w:rPr>
        <w:t>consider</w:t>
      </w:r>
      <w:r>
        <w:rPr>
          <w:rFonts w:ascii="Tahoma" w:hAnsi="Tahoma" w:cs="Tahoma"/>
          <w:sz w:val="20"/>
          <w:szCs w:val="20"/>
        </w:rPr>
        <w:t xml:space="preserve"> people who wear glasses, have stubble &amp; facial </w:t>
      </w:r>
      <w:r w:rsidR="009A7031">
        <w:rPr>
          <w:rFonts w:ascii="Tahoma" w:hAnsi="Tahoma" w:cs="Tahoma"/>
          <w:sz w:val="20"/>
          <w:szCs w:val="20"/>
        </w:rPr>
        <w:t>hair,</w:t>
      </w:r>
      <w:r>
        <w:rPr>
          <w:rFonts w:ascii="Tahoma" w:hAnsi="Tahoma" w:cs="Tahoma"/>
          <w:sz w:val="20"/>
          <w:szCs w:val="20"/>
        </w:rPr>
        <w:t xml:space="preserve"> or have long hair when it is not swept back and secured.</w:t>
      </w:r>
    </w:p>
    <w:p w14:paraId="2DA57659" w14:textId="798EB100" w:rsidR="00D52915" w:rsidRDefault="00D52915" w:rsidP="00D52915">
      <w:pPr>
        <w:spacing w:after="0"/>
        <w:jc w:val="both"/>
        <w:rPr>
          <w:rFonts w:ascii="Tahoma" w:hAnsi="Tahoma" w:cs="Tahoma"/>
          <w:sz w:val="20"/>
          <w:szCs w:val="20"/>
        </w:rPr>
      </w:pPr>
      <w:r>
        <w:rPr>
          <w:rFonts w:ascii="Tahoma" w:hAnsi="Tahoma" w:cs="Tahoma"/>
          <w:sz w:val="20"/>
          <w:szCs w:val="20"/>
        </w:rPr>
        <w:t>5. Personal face-fit is a critical element in the selection and use of RPE.</w:t>
      </w:r>
    </w:p>
    <w:p w14:paraId="722935BF" w14:textId="77777777" w:rsidR="00A31B16" w:rsidRDefault="00A31B16" w:rsidP="00D52915">
      <w:pPr>
        <w:spacing w:after="0"/>
        <w:jc w:val="both"/>
        <w:rPr>
          <w:rFonts w:ascii="Tahoma" w:hAnsi="Tahoma" w:cs="Tahoma"/>
          <w:sz w:val="20"/>
          <w:szCs w:val="20"/>
        </w:rPr>
      </w:pPr>
    </w:p>
    <w:p w14:paraId="6D19592B" w14:textId="007EA70F" w:rsidR="00D52915" w:rsidRDefault="00D52915" w:rsidP="00D52915">
      <w:pPr>
        <w:spacing w:after="0"/>
        <w:jc w:val="both"/>
        <w:rPr>
          <w:rFonts w:ascii="Tahoma" w:hAnsi="Tahoma" w:cs="Tahoma"/>
          <w:sz w:val="20"/>
          <w:szCs w:val="20"/>
        </w:rPr>
      </w:pPr>
    </w:p>
    <w:p w14:paraId="15DB953C" w14:textId="23F8EDC6" w:rsidR="00D52915" w:rsidRDefault="00D52915" w:rsidP="00D52915">
      <w:pPr>
        <w:spacing w:after="0"/>
        <w:jc w:val="both"/>
        <w:rPr>
          <w:rFonts w:ascii="Tahoma" w:hAnsi="Tahoma" w:cs="Tahoma"/>
          <w:sz w:val="20"/>
          <w:szCs w:val="20"/>
        </w:rPr>
      </w:pPr>
    </w:p>
    <w:p w14:paraId="1FC69525" w14:textId="20545DDC" w:rsidR="00D52915" w:rsidRDefault="00D52915" w:rsidP="00D52915">
      <w:pPr>
        <w:spacing w:after="0"/>
        <w:jc w:val="both"/>
        <w:rPr>
          <w:rFonts w:ascii="Tahoma" w:hAnsi="Tahoma" w:cs="Tahoma"/>
          <w:sz w:val="20"/>
          <w:szCs w:val="20"/>
        </w:rPr>
      </w:pPr>
    </w:p>
    <w:p w14:paraId="5FA17F99" w14:textId="51A8FB64" w:rsidR="00D52915" w:rsidRDefault="00D52915" w:rsidP="00D52915">
      <w:pPr>
        <w:spacing w:after="0"/>
        <w:jc w:val="both"/>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D52915" w14:paraId="0CFE9962" w14:textId="77777777" w:rsidTr="00F4244E">
        <w:tc>
          <w:tcPr>
            <w:tcW w:w="7335" w:type="dxa"/>
            <w:tcBorders>
              <w:top w:val="nil"/>
              <w:left w:val="nil"/>
              <w:bottom w:val="nil"/>
              <w:right w:val="nil"/>
            </w:tcBorders>
            <w:shd w:val="clear" w:color="auto" w:fill="A8D08D" w:themeFill="accent6" w:themeFillTint="99"/>
          </w:tcPr>
          <w:p w14:paraId="1AF6E6BD" w14:textId="7C8B4EC7" w:rsidR="00D52915" w:rsidRDefault="00D52915" w:rsidP="00D52915">
            <w:pPr>
              <w:jc w:val="both"/>
              <w:rPr>
                <w:rFonts w:ascii="Tahoma" w:hAnsi="Tahoma" w:cs="Tahoma"/>
                <w:sz w:val="20"/>
                <w:szCs w:val="20"/>
              </w:rPr>
            </w:pPr>
            <w:r>
              <w:rPr>
                <w:rFonts w:ascii="Tahoma" w:hAnsi="Tahoma" w:cs="Tahoma"/>
                <w:sz w:val="20"/>
                <w:szCs w:val="20"/>
              </w:rPr>
              <w:t>Your Duties as an Employee:</w:t>
            </w:r>
          </w:p>
        </w:tc>
      </w:tr>
    </w:tbl>
    <w:p w14:paraId="5AC11593" w14:textId="216EAFED" w:rsidR="00D52915" w:rsidRDefault="000F4CB1" w:rsidP="00D52915">
      <w:pPr>
        <w:spacing w:after="0"/>
        <w:jc w:val="both"/>
        <w:rPr>
          <w:rFonts w:ascii="Tahoma" w:hAnsi="Tahoma" w:cs="Tahoma"/>
          <w:sz w:val="20"/>
          <w:szCs w:val="20"/>
        </w:rPr>
      </w:pPr>
      <w:r>
        <w:rPr>
          <w:rFonts w:ascii="Tahoma" w:hAnsi="Tahoma" w:cs="Tahoma"/>
          <w:sz w:val="20"/>
          <w:szCs w:val="20"/>
        </w:rPr>
        <w:t xml:space="preserve">1. </w:t>
      </w:r>
      <w:r w:rsidR="00D52915">
        <w:rPr>
          <w:rFonts w:ascii="Tahoma" w:hAnsi="Tahoma" w:cs="Tahoma"/>
          <w:sz w:val="20"/>
          <w:szCs w:val="20"/>
        </w:rPr>
        <w:t>Use RPE properly, wherever it is required.</w:t>
      </w:r>
    </w:p>
    <w:p w14:paraId="43AD98DD" w14:textId="4DA8CA34" w:rsidR="00D52915" w:rsidRDefault="000F4CB1" w:rsidP="00D52915">
      <w:pPr>
        <w:spacing w:after="0"/>
        <w:jc w:val="both"/>
        <w:rPr>
          <w:rFonts w:ascii="Tahoma" w:hAnsi="Tahoma" w:cs="Tahoma"/>
          <w:sz w:val="20"/>
          <w:szCs w:val="20"/>
        </w:rPr>
      </w:pPr>
      <w:r>
        <w:rPr>
          <w:rFonts w:ascii="Tahoma" w:hAnsi="Tahoma" w:cs="Tahoma"/>
          <w:sz w:val="20"/>
          <w:szCs w:val="20"/>
        </w:rPr>
        <w:t xml:space="preserve">2. </w:t>
      </w:r>
      <w:r w:rsidR="00D52915">
        <w:rPr>
          <w:rFonts w:ascii="Tahoma" w:hAnsi="Tahoma" w:cs="Tahoma"/>
          <w:sz w:val="20"/>
          <w:szCs w:val="20"/>
        </w:rPr>
        <w:t>Report any defects or damage to the RPE immediately.</w:t>
      </w:r>
    </w:p>
    <w:p w14:paraId="6EBDD68B" w14:textId="1BE2D214" w:rsidR="00D52915" w:rsidRDefault="000F4CB1" w:rsidP="00D52915">
      <w:pPr>
        <w:spacing w:after="0"/>
        <w:jc w:val="both"/>
        <w:rPr>
          <w:rFonts w:ascii="Tahoma" w:hAnsi="Tahoma" w:cs="Tahoma"/>
          <w:sz w:val="20"/>
          <w:szCs w:val="20"/>
        </w:rPr>
      </w:pPr>
      <w:r>
        <w:rPr>
          <w:rFonts w:ascii="Tahoma" w:hAnsi="Tahoma" w:cs="Tahoma"/>
          <w:sz w:val="20"/>
          <w:szCs w:val="20"/>
        </w:rPr>
        <w:t xml:space="preserve">3. </w:t>
      </w:r>
      <w:r w:rsidR="00D52915">
        <w:rPr>
          <w:rFonts w:ascii="Tahoma" w:hAnsi="Tahoma" w:cs="Tahoma"/>
          <w:sz w:val="20"/>
          <w:szCs w:val="20"/>
        </w:rPr>
        <w:t>Participate in any training or instruction provided RPE.</w:t>
      </w:r>
    </w:p>
    <w:p w14:paraId="255DB656" w14:textId="2EF6A437" w:rsidR="00D52915" w:rsidRDefault="000F4CB1" w:rsidP="00D52915">
      <w:pPr>
        <w:spacing w:after="0"/>
        <w:jc w:val="both"/>
        <w:rPr>
          <w:rFonts w:ascii="Tahoma" w:hAnsi="Tahoma" w:cs="Tahoma"/>
          <w:sz w:val="20"/>
          <w:szCs w:val="20"/>
        </w:rPr>
      </w:pPr>
      <w:r>
        <w:rPr>
          <w:rFonts w:ascii="Tahoma" w:hAnsi="Tahoma" w:cs="Tahoma"/>
          <w:sz w:val="20"/>
          <w:szCs w:val="20"/>
        </w:rPr>
        <w:t xml:space="preserve">4. </w:t>
      </w:r>
      <w:r w:rsidR="00D52915">
        <w:rPr>
          <w:rFonts w:ascii="Tahoma" w:hAnsi="Tahoma" w:cs="Tahoma"/>
          <w:sz w:val="20"/>
          <w:szCs w:val="20"/>
        </w:rPr>
        <w:t>Inform your employer of any medical conditions that you have, which might be affected by the use of RPE.</w:t>
      </w:r>
    </w:p>
    <w:p w14:paraId="4706A5FA" w14:textId="651A330C" w:rsidR="000F4CB1" w:rsidRDefault="000F4CB1" w:rsidP="00D52915">
      <w:pPr>
        <w:spacing w:after="0"/>
        <w:jc w:val="both"/>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0F4CB1" w14:paraId="66F29D21" w14:textId="77777777" w:rsidTr="00F4244E">
        <w:tc>
          <w:tcPr>
            <w:tcW w:w="7335" w:type="dxa"/>
            <w:tcBorders>
              <w:top w:val="nil"/>
              <w:left w:val="nil"/>
              <w:bottom w:val="nil"/>
              <w:right w:val="nil"/>
            </w:tcBorders>
            <w:shd w:val="clear" w:color="auto" w:fill="A8D08D" w:themeFill="accent6" w:themeFillTint="99"/>
          </w:tcPr>
          <w:p w14:paraId="77E9FF43" w14:textId="380EB22E" w:rsidR="000F4CB1" w:rsidRDefault="000F4CB1" w:rsidP="00D52915">
            <w:pPr>
              <w:jc w:val="both"/>
              <w:rPr>
                <w:rFonts w:ascii="Tahoma" w:hAnsi="Tahoma" w:cs="Tahoma"/>
                <w:sz w:val="20"/>
                <w:szCs w:val="20"/>
              </w:rPr>
            </w:pPr>
            <w:r>
              <w:rPr>
                <w:rFonts w:ascii="Tahoma" w:hAnsi="Tahoma" w:cs="Tahoma"/>
                <w:sz w:val="20"/>
                <w:szCs w:val="20"/>
              </w:rPr>
              <w:t>Applications:</w:t>
            </w:r>
          </w:p>
        </w:tc>
      </w:tr>
    </w:tbl>
    <w:p w14:paraId="39253B49" w14:textId="7A040DD0" w:rsidR="000F4CB1" w:rsidRDefault="000F4CB1" w:rsidP="00D52915">
      <w:pPr>
        <w:spacing w:after="0"/>
        <w:jc w:val="both"/>
        <w:rPr>
          <w:rFonts w:ascii="Tahoma" w:hAnsi="Tahoma" w:cs="Tahoma"/>
          <w:sz w:val="20"/>
          <w:szCs w:val="20"/>
        </w:rPr>
      </w:pPr>
      <w:r>
        <w:rPr>
          <w:noProof/>
        </w:rPr>
        <w:drawing>
          <wp:inline distT="0" distB="0" distL="0" distR="0" wp14:anchorId="4C259FAA" wp14:editId="51FFFB66">
            <wp:extent cx="1050516" cy="1559532"/>
            <wp:effectExtent l="0" t="0" r="0" b="317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850" cy="1561513"/>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1C702EA8" wp14:editId="54D1AD22">
            <wp:extent cx="1215629" cy="1561819"/>
            <wp:effectExtent l="0" t="0" r="3810" b="635"/>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27814" cy="1577475"/>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26E35C00" wp14:editId="575BDB97">
            <wp:extent cx="2224088" cy="1558925"/>
            <wp:effectExtent l="0" t="0" r="5080" b="3175"/>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0791" cy="1570633"/>
                    </a:xfrm>
                    <a:prstGeom prst="rect">
                      <a:avLst/>
                    </a:prstGeom>
                    <a:noFill/>
                    <a:ln>
                      <a:noFill/>
                    </a:ln>
                  </pic:spPr>
                </pic:pic>
              </a:graphicData>
            </a:graphic>
          </wp:inline>
        </w:drawing>
      </w:r>
    </w:p>
    <w:p w14:paraId="0892DC3A" w14:textId="247856ED" w:rsidR="000F4CB1" w:rsidRDefault="000F4CB1" w:rsidP="00D52915">
      <w:pPr>
        <w:spacing w:after="0"/>
        <w:jc w:val="both"/>
        <w:rPr>
          <w:rFonts w:ascii="Tahoma" w:hAnsi="Tahoma" w:cs="Tahoma"/>
          <w:sz w:val="20"/>
          <w:szCs w:val="20"/>
        </w:rPr>
      </w:pPr>
    </w:p>
    <w:p w14:paraId="37AB9A70" w14:textId="10CD9E68" w:rsidR="000F4CB1" w:rsidRPr="00F4244E" w:rsidRDefault="000F4CB1" w:rsidP="00D52915">
      <w:pPr>
        <w:spacing w:after="0"/>
        <w:jc w:val="both"/>
        <w:rPr>
          <w:rFonts w:ascii="Tahoma" w:hAnsi="Tahoma" w:cs="Tahoma"/>
          <w:b/>
          <w:bCs/>
          <w:color w:val="538135" w:themeColor="accent6" w:themeShade="BF"/>
          <w:sz w:val="20"/>
          <w:szCs w:val="20"/>
        </w:rPr>
      </w:pPr>
      <w:r w:rsidRPr="00F4244E">
        <w:rPr>
          <w:rFonts w:ascii="Tahoma" w:hAnsi="Tahoma" w:cs="Tahoma"/>
          <w:b/>
          <w:bCs/>
          <w:color w:val="538135" w:themeColor="accent6" w:themeShade="BF"/>
          <w:sz w:val="20"/>
          <w:szCs w:val="20"/>
        </w:rPr>
        <w:t>Discussion Points:</w:t>
      </w:r>
    </w:p>
    <w:p w14:paraId="3B42A584" w14:textId="06D49977" w:rsidR="000F4CB1" w:rsidRPr="00F4244E" w:rsidRDefault="000F4CB1" w:rsidP="00D52915">
      <w:pPr>
        <w:spacing w:after="0"/>
        <w:jc w:val="both"/>
        <w:rPr>
          <w:rFonts w:ascii="Tahoma" w:hAnsi="Tahoma" w:cs="Tahoma"/>
          <w:color w:val="538135" w:themeColor="accent6" w:themeShade="BF"/>
          <w:sz w:val="20"/>
          <w:szCs w:val="20"/>
        </w:rPr>
      </w:pPr>
    </w:p>
    <w:p w14:paraId="25101BE9" w14:textId="287430E8" w:rsidR="000F4CB1" w:rsidRPr="00F4244E" w:rsidRDefault="000F4CB1" w:rsidP="00D52915">
      <w:pPr>
        <w:spacing w:after="0"/>
        <w:jc w:val="both"/>
        <w:rPr>
          <w:rFonts w:ascii="Tahoma" w:hAnsi="Tahoma" w:cs="Tahoma"/>
          <w:color w:val="538135" w:themeColor="accent6" w:themeShade="BF"/>
          <w:sz w:val="20"/>
          <w:szCs w:val="20"/>
        </w:rPr>
      </w:pPr>
      <w:r w:rsidRPr="00F4244E">
        <w:rPr>
          <w:rFonts w:ascii="Tahoma" w:hAnsi="Tahoma" w:cs="Tahoma"/>
          <w:color w:val="538135" w:themeColor="accent6" w:themeShade="BF"/>
          <w:sz w:val="20"/>
          <w:szCs w:val="20"/>
        </w:rPr>
        <w:t>What should you think about, for yourself and others, in your work area if you are asked to carry out a task involving creating dust?</w:t>
      </w:r>
    </w:p>
    <w:p w14:paraId="0C850E46" w14:textId="6F1B36AA" w:rsidR="000F4CB1" w:rsidRPr="00F4244E" w:rsidRDefault="000F4CB1" w:rsidP="00D52915">
      <w:pPr>
        <w:spacing w:after="0"/>
        <w:jc w:val="both"/>
        <w:rPr>
          <w:rFonts w:ascii="Tahoma" w:hAnsi="Tahoma" w:cs="Tahoma"/>
          <w:color w:val="538135" w:themeColor="accent6" w:themeShade="BF"/>
          <w:sz w:val="20"/>
          <w:szCs w:val="20"/>
        </w:rPr>
      </w:pPr>
      <w:r w:rsidRPr="00F4244E">
        <w:rPr>
          <w:rFonts w:ascii="Tahoma" w:hAnsi="Tahoma" w:cs="Tahoma"/>
          <w:color w:val="538135" w:themeColor="accent6" w:themeShade="BF"/>
          <w:sz w:val="20"/>
          <w:szCs w:val="20"/>
        </w:rPr>
        <w:t>What is a face-fit test?</w:t>
      </w:r>
    </w:p>
    <w:p w14:paraId="020D1305" w14:textId="448A24E2" w:rsidR="000F4CB1" w:rsidRPr="00F4244E" w:rsidRDefault="000F4CB1" w:rsidP="00D52915">
      <w:pPr>
        <w:spacing w:after="0"/>
        <w:jc w:val="both"/>
        <w:rPr>
          <w:rFonts w:ascii="Tahoma" w:hAnsi="Tahoma" w:cs="Tahoma"/>
          <w:color w:val="538135" w:themeColor="accent6" w:themeShade="BF"/>
          <w:sz w:val="20"/>
          <w:szCs w:val="20"/>
        </w:rPr>
      </w:pPr>
      <w:r w:rsidRPr="00F4244E">
        <w:rPr>
          <w:rFonts w:ascii="Tahoma" w:hAnsi="Tahoma" w:cs="Tahoma"/>
          <w:color w:val="538135" w:themeColor="accent6" w:themeShade="BF"/>
          <w:sz w:val="20"/>
          <w:szCs w:val="20"/>
        </w:rPr>
        <w:t>What should you do if your mask does not fit comfortable?</w:t>
      </w:r>
    </w:p>
    <w:p w14:paraId="02B5D742" w14:textId="402AA381" w:rsidR="000F4CB1" w:rsidRPr="000F4CB1" w:rsidRDefault="000F4CB1" w:rsidP="00D52915">
      <w:pPr>
        <w:spacing w:after="0"/>
        <w:jc w:val="both"/>
        <w:rPr>
          <w:rFonts w:ascii="Tahoma" w:hAnsi="Tahoma" w:cs="Tahoma"/>
          <w:color w:val="4472C4" w:themeColor="accent1"/>
          <w:sz w:val="20"/>
          <w:szCs w:val="20"/>
        </w:rPr>
      </w:pPr>
    </w:p>
    <w:sectPr w:rsidR="000F4CB1" w:rsidRPr="000F4CB1" w:rsidSect="00063DFD">
      <w:headerReference w:type="default" r:id="rId14"/>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2686" w14:textId="77777777" w:rsidR="00D2742F" w:rsidRDefault="00D2742F" w:rsidP="00063DFD">
      <w:pPr>
        <w:spacing w:after="0" w:line="240" w:lineRule="auto"/>
      </w:pPr>
      <w:r>
        <w:separator/>
      </w:r>
    </w:p>
  </w:endnote>
  <w:endnote w:type="continuationSeparator" w:id="0">
    <w:p w14:paraId="37BB0DF2" w14:textId="77777777" w:rsidR="00D2742F" w:rsidRDefault="00D2742F"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5EAD" w14:textId="77777777" w:rsidR="00D2742F" w:rsidRDefault="00D2742F" w:rsidP="00063DFD">
      <w:pPr>
        <w:spacing w:after="0" w:line="240" w:lineRule="auto"/>
      </w:pPr>
      <w:r>
        <w:separator/>
      </w:r>
    </w:p>
  </w:footnote>
  <w:footnote w:type="continuationSeparator" w:id="0">
    <w:p w14:paraId="388D7C80" w14:textId="77777777" w:rsidR="00D2742F" w:rsidRDefault="00D2742F"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72C154C7"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84227A">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RPE – RESPIRATORY PROTECTION</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8B07F5">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B005RPE</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259B0"/>
    <w:multiLevelType w:val="hybridMultilevel"/>
    <w:tmpl w:val="D83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83547"/>
    <w:multiLevelType w:val="hybridMultilevel"/>
    <w:tmpl w:val="3C76C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275C7"/>
    <w:multiLevelType w:val="hybridMultilevel"/>
    <w:tmpl w:val="361AE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12"/>
  </w:num>
  <w:num w:numId="5">
    <w:abstractNumId w:val="5"/>
  </w:num>
  <w:num w:numId="6">
    <w:abstractNumId w:val="0"/>
  </w:num>
  <w:num w:numId="7">
    <w:abstractNumId w:val="15"/>
  </w:num>
  <w:num w:numId="8">
    <w:abstractNumId w:val="4"/>
  </w:num>
  <w:num w:numId="9">
    <w:abstractNumId w:val="2"/>
  </w:num>
  <w:num w:numId="10">
    <w:abstractNumId w:val="9"/>
  </w:num>
  <w:num w:numId="11">
    <w:abstractNumId w:val="3"/>
  </w:num>
  <w:num w:numId="12">
    <w:abstractNumId w:val="7"/>
  </w:num>
  <w:num w:numId="13">
    <w:abstractNumId w:val="6"/>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92B"/>
    <w:rsid w:val="00063DFD"/>
    <w:rsid w:val="000807C7"/>
    <w:rsid w:val="000C09C0"/>
    <w:rsid w:val="000F4CB1"/>
    <w:rsid w:val="00165602"/>
    <w:rsid w:val="00174140"/>
    <w:rsid w:val="001A416D"/>
    <w:rsid w:val="001B3F0A"/>
    <w:rsid w:val="00207D93"/>
    <w:rsid w:val="00221D23"/>
    <w:rsid w:val="00246E7C"/>
    <w:rsid w:val="00283665"/>
    <w:rsid w:val="002D765C"/>
    <w:rsid w:val="003022D8"/>
    <w:rsid w:val="003446E0"/>
    <w:rsid w:val="003550C8"/>
    <w:rsid w:val="003C6AAD"/>
    <w:rsid w:val="00404C79"/>
    <w:rsid w:val="0044107F"/>
    <w:rsid w:val="004A1D7A"/>
    <w:rsid w:val="0054259D"/>
    <w:rsid w:val="0055514D"/>
    <w:rsid w:val="00560400"/>
    <w:rsid w:val="006C1C1F"/>
    <w:rsid w:val="006D4DE2"/>
    <w:rsid w:val="00703DD2"/>
    <w:rsid w:val="0071099E"/>
    <w:rsid w:val="00732E22"/>
    <w:rsid w:val="007354C6"/>
    <w:rsid w:val="007545CF"/>
    <w:rsid w:val="007B46A0"/>
    <w:rsid w:val="007C6DD7"/>
    <w:rsid w:val="007D08F4"/>
    <w:rsid w:val="007E3E2A"/>
    <w:rsid w:val="0084227A"/>
    <w:rsid w:val="008B07F5"/>
    <w:rsid w:val="008F6222"/>
    <w:rsid w:val="009003EB"/>
    <w:rsid w:val="00902E0C"/>
    <w:rsid w:val="0097709C"/>
    <w:rsid w:val="009A7031"/>
    <w:rsid w:val="009B0737"/>
    <w:rsid w:val="009F6E7D"/>
    <w:rsid w:val="00A21250"/>
    <w:rsid w:val="00A21A48"/>
    <w:rsid w:val="00A31B16"/>
    <w:rsid w:val="00A44012"/>
    <w:rsid w:val="00A66669"/>
    <w:rsid w:val="00A839D5"/>
    <w:rsid w:val="00AB333B"/>
    <w:rsid w:val="00B02428"/>
    <w:rsid w:val="00B04692"/>
    <w:rsid w:val="00B9398F"/>
    <w:rsid w:val="00C709FF"/>
    <w:rsid w:val="00C803A6"/>
    <w:rsid w:val="00D156EE"/>
    <w:rsid w:val="00D215B3"/>
    <w:rsid w:val="00D2742F"/>
    <w:rsid w:val="00D52915"/>
    <w:rsid w:val="00D82B97"/>
    <w:rsid w:val="00DA52D6"/>
    <w:rsid w:val="00DB2D6A"/>
    <w:rsid w:val="00DC178F"/>
    <w:rsid w:val="00DC766B"/>
    <w:rsid w:val="00E63C05"/>
    <w:rsid w:val="00E8750E"/>
    <w:rsid w:val="00F051E9"/>
    <w:rsid w:val="00F4244E"/>
    <w:rsid w:val="00F45B1F"/>
    <w:rsid w:val="00F46356"/>
    <w:rsid w:val="00F95DCE"/>
    <w:rsid w:val="00FC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Jane Brown</cp:lastModifiedBy>
  <cp:revision>8</cp:revision>
  <cp:lastPrinted>2021-06-08T11:42:00Z</cp:lastPrinted>
  <dcterms:created xsi:type="dcterms:W3CDTF">2021-05-11T10:14:00Z</dcterms:created>
  <dcterms:modified xsi:type="dcterms:W3CDTF">2021-06-08T11:43:00Z</dcterms:modified>
</cp:coreProperties>
</file>