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E07E8B">
        <w:tc>
          <w:tcPr>
            <w:tcW w:w="1271" w:type="dxa"/>
            <w:shd w:val="clear" w:color="auto" w:fill="BEA7D1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6AEEFE62" w:rsidR="00063DFD" w:rsidRPr="003550C8" w:rsidRDefault="001523E8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Prompt accident reporting and accurate accident investigation are important. Establishing why accidents occur and examining their effects can help prevent them from being repeated.</w:t>
            </w:r>
            <w:r w:rsidR="00923CF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63DFD" w:rsidRPr="003550C8" w14:paraId="0488FFA3" w14:textId="77777777" w:rsidTr="00E07E8B">
        <w:trPr>
          <w:trHeight w:val="394"/>
        </w:trPr>
        <w:tc>
          <w:tcPr>
            <w:tcW w:w="1271" w:type="dxa"/>
            <w:shd w:val="clear" w:color="auto" w:fill="BEA7D1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2FD43EC6" w:rsidR="00063DFD" w:rsidRPr="003550C8" w:rsidRDefault="00923CF3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1523E8">
              <w:rPr>
                <w:rFonts w:ascii="Tahoma" w:hAnsi="Tahoma" w:cs="Tahoma"/>
                <w:sz w:val="20"/>
                <w:szCs w:val="20"/>
              </w:rPr>
              <w:t>reporting and recording procedures.</w:t>
            </w:r>
          </w:p>
        </w:tc>
      </w:tr>
    </w:tbl>
    <w:p w14:paraId="42EA6619" w14:textId="42867C8E" w:rsidR="00EB446F" w:rsidRDefault="00EB446F" w:rsidP="001523E8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shd w:val="clear" w:color="auto" w:fill="BEA7D1"/>
        <w:tblLook w:val="04A0" w:firstRow="1" w:lastRow="0" w:firstColumn="1" w:lastColumn="0" w:noHBand="0" w:noVBand="1"/>
      </w:tblPr>
      <w:tblGrid>
        <w:gridCol w:w="7335"/>
      </w:tblGrid>
      <w:tr w:rsidR="001523E8" w14:paraId="15C9275D" w14:textId="77777777" w:rsidTr="00E07E8B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BEA7D1"/>
          </w:tcPr>
          <w:p w14:paraId="66062BBF" w14:textId="0D35758C" w:rsidR="001523E8" w:rsidRDefault="001523E8" w:rsidP="001523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Causes of Accidents/Incidents:</w:t>
            </w:r>
          </w:p>
        </w:tc>
      </w:tr>
    </w:tbl>
    <w:p w14:paraId="3C652C9A" w14:textId="477DCAFA" w:rsidR="001523E8" w:rsidRPr="001523E8" w:rsidRDefault="001523E8" w:rsidP="001523E8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523E8">
        <w:rPr>
          <w:rFonts w:ascii="Tahoma" w:hAnsi="Tahoma" w:cs="Tahoma"/>
          <w:sz w:val="20"/>
          <w:szCs w:val="20"/>
        </w:rPr>
        <w:t>People not thinking about what they are doing.</w:t>
      </w:r>
    </w:p>
    <w:p w14:paraId="0663FF87" w14:textId="1FAB406D" w:rsidR="001523E8" w:rsidRPr="001523E8" w:rsidRDefault="001523E8" w:rsidP="001523E8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523E8">
        <w:rPr>
          <w:rFonts w:ascii="Tahoma" w:hAnsi="Tahoma" w:cs="Tahoma"/>
          <w:sz w:val="20"/>
          <w:szCs w:val="20"/>
        </w:rPr>
        <w:t>People not following instructions.</w:t>
      </w:r>
    </w:p>
    <w:p w14:paraId="07D363AD" w14:textId="7161F72E" w:rsidR="001523E8" w:rsidRPr="001523E8" w:rsidRDefault="001523E8" w:rsidP="001523E8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523E8">
        <w:rPr>
          <w:rFonts w:ascii="Tahoma" w:hAnsi="Tahoma" w:cs="Tahoma"/>
          <w:sz w:val="20"/>
          <w:szCs w:val="20"/>
        </w:rPr>
        <w:t>People not following the training they have been given.</w:t>
      </w:r>
    </w:p>
    <w:p w14:paraId="56548B15" w14:textId="7BF8437E" w:rsidR="001523E8" w:rsidRPr="001523E8" w:rsidRDefault="001523E8" w:rsidP="001523E8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523E8">
        <w:rPr>
          <w:rFonts w:ascii="Tahoma" w:hAnsi="Tahoma" w:cs="Tahoma"/>
          <w:sz w:val="20"/>
          <w:szCs w:val="20"/>
        </w:rPr>
        <w:t>Unsafe manual handling, loading, stacking &amp; storage.</w:t>
      </w:r>
    </w:p>
    <w:p w14:paraId="7E4234DA" w14:textId="0E4CA9CA" w:rsidR="001523E8" w:rsidRPr="001523E8" w:rsidRDefault="001523E8" w:rsidP="001523E8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523E8">
        <w:rPr>
          <w:rFonts w:ascii="Tahoma" w:hAnsi="Tahoma" w:cs="Tahoma"/>
          <w:sz w:val="20"/>
          <w:szCs w:val="20"/>
        </w:rPr>
        <w:t xml:space="preserve">Overloading of </w:t>
      </w:r>
      <w:r w:rsidR="00E60A6D" w:rsidRPr="001523E8">
        <w:rPr>
          <w:rFonts w:ascii="Tahoma" w:hAnsi="Tahoma" w:cs="Tahoma"/>
          <w:sz w:val="20"/>
          <w:szCs w:val="20"/>
        </w:rPr>
        <w:t>workplaces</w:t>
      </w:r>
      <w:r w:rsidRPr="001523E8">
        <w:rPr>
          <w:rFonts w:ascii="Tahoma" w:hAnsi="Tahoma" w:cs="Tahoma"/>
          <w:sz w:val="20"/>
          <w:szCs w:val="20"/>
        </w:rPr>
        <w:t xml:space="preserve"> </w:t>
      </w:r>
      <w:r w:rsidR="00E60A6D" w:rsidRPr="001523E8">
        <w:rPr>
          <w:rFonts w:ascii="Tahoma" w:hAnsi="Tahoma" w:cs="Tahoma"/>
          <w:sz w:val="20"/>
          <w:szCs w:val="20"/>
        </w:rPr>
        <w:t>i.e.,</w:t>
      </w:r>
      <w:r w:rsidRPr="001523E8">
        <w:rPr>
          <w:rFonts w:ascii="Tahoma" w:hAnsi="Tahoma" w:cs="Tahoma"/>
          <w:sz w:val="20"/>
          <w:szCs w:val="20"/>
        </w:rPr>
        <w:t xml:space="preserve"> scaffolding and hoists.</w:t>
      </w:r>
    </w:p>
    <w:p w14:paraId="24C4DA9D" w14:textId="56118579" w:rsidR="001523E8" w:rsidRPr="001523E8" w:rsidRDefault="001523E8" w:rsidP="001523E8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523E8">
        <w:rPr>
          <w:rFonts w:ascii="Tahoma" w:hAnsi="Tahoma" w:cs="Tahoma"/>
          <w:sz w:val="20"/>
          <w:szCs w:val="20"/>
        </w:rPr>
        <w:t>Incorrect use of plant and other machinery.</w:t>
      </w:r>
    </w:p>
    <w:p w14:paraId="793A673E" w14:textId="729F31F9" w:rsidR="001523E8" w:rsidRPr="001523E8" w:rsidRDefault="001523E8" w:rsidP="001523E8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523E8">
        <w:rPr>
          <w:rFonts w:ascii="Tahoma" w:hAnsi="Tahoma" w:cs="Tahoma"/>
          <w:sz w:val="20"/>
          <w:szCs w:val="20"/>
        </w:rPr>
        <w:t>Using faulty or ‘bodged’ equipment.</w:t>
      </w:r>
    </w:p>
    <w:p w14:paraId="604D218E" w14:textId="5BDE0194" w:rsidR="001523E8" w:rsidRPr="001523E8" w:rsidRDefault="001523E8" w:rsidP="001523E8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523E8">
        <w:rPr>
          <w:rFonts w:ascii="Tahoma" w:hAnsi="Tahoma" w:cs="Tahoma"/>
          <w:sz w:val="20"/>
          <w:szCs w:val="20"/>
        </w:rPr>
        <w:t>Illegal removal of guards and barriers.</w:t>
      </w:r>
    </w:p>
    <w:p w14:paraId="6EEF6221" w14:textId="68744131" w:rsidR="001523E8" w:rsidRPr="001523E8" w:rsidRDefault="001523E8" w:rsidP="001523E8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523E8">
        <w:rPr>
          <w:rFonts w:ascii="Tahoma" w:hAnsi="Tahoma" w:cs="Tahoma"/>
          <w:sz w:val="20"/>
          <w:szCs w:val="20"/>
        </w:rPr>
        <w:t xml:space="preserve">Failure to use </w:t>
      </w:r>
      <w:r w:rsidR="00E60A6D" w:rsidRPr="001523E8">
        <w:rPr>
          <w:rFonts w:ascii="Tahoma" w:hAnsi="Tahoma" w:cs="Tahoma"/>
          <w:sz w:val="20"/>
          <w:szCs w:val="20"/>
        </w:rPr>
        <w:t>PPE or</w:t>
      </w:r>
      <w:r w:rsidRPr="001523E8">
        <w:rPr>
          <w:rFonts w:ascii="Tahoma" w:hAnsi="Tahoma" w:cs="Tahoma"/>
          <w:sz w:val="20"/>
          <w:szCs w:val="20"/>
        </w:rPr>
        <w:t xml:space="preserve"> use it incorrectly.</w:t>
      </w:r>
    </w:p>
    <w:p w14:paraId="08BD8321" w14:textId="69A04E28" w:rsidR="001523E8" w:rsidRPr="001523E8" w:rsidRDefault="001523E8" w:rsidP="001523E8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523E8">
        <w:rPr>
          <w:rFonts w:ascii="Tahoma" w:hAnsi="Tahoma" w:cs="Tahoma"/>
          <w:sz w:val="20"/>
          <w:szCs w:val="20"/>
        </w:rPr>
        <w:t xml:space="preserve">Ignoring safety signals, </w:t>
      </w:r>
      <w:r w:rsidR="00E60A6D" w:rsidRPr="001523E8">
        <w:rPr>
          <w:rFonts w:ascii="Tahoma" w:hAnsi="Tahoma" w:cs="Tahoma"/>
          <w:sz w:val="20"/>
          <w:szCs w:val="20"/>
        </w:rPr>
        <w:t>signs,</w:t>
      </w:r>
      <w:r w:rsidRPr="001523E8">
        <w:rPr>
          <w:rFonts w:ascii="Tahoma" w:hAnsi="Tahoma" w:cs="Tahoma"/>
          <w:sz w:val="20"/>
          <w:szCs w:val="20"/>
        </w:rPr>
        <w:t xml:space="preserve"> and warning devices.</w:t>
      </w:r>
    </w:p>
    <w:tbl>
      <w:tblPr>
        <w:tblStyle w:val="TableGrid"/>
        <w:tblW w:w="0" w:type="auto"/>
        <w:shd w:val="clear" w:color="auto" w:fill="BEA7D1"/>
        <w:tblLook w:val="04A0" w:firstRow="1" w:lastRow="0" w:firstColumn="1" w:lastColumn="0" w:noHBand="0" w:noVBand="1"/>
      </w:tblPr>
      <w:tblGrid>
        <w:gridCol w:w="7335"/>
      </w:tblGrid>
      <w:tr w:rsidR="001523E8" w14:paraId="503CAB11" w14:textId="77777777" w:rsidTr="00E07E8B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BEA7D1"/>
          </w:tcPr>
          <w:p w14:paraId="76986A8D" w14:textId="2CA59998" w:rsidR="001523E8" w:rsidRDefault="001523E8" w:rsidP="001523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Cost of Accidents to You:</w:t>
            </w:r>
          </w:p>
        </w:tc>
      </w:tr>
    </w:tbl>
    <w:p w14:paraId="24E79E83" w14:textId="5A08AE70" w:rsidR="001523E8" w:rsidRPr="00E60A6D" w:rsidRDefault="001523E8" w:rsidP="00E60A6D">
      <w:pPr>
        <w:pStyle w:val="ListParagraph"/>
        <w:numPr>
          <w:ilvl w:val="0"/>
          <w:numId w:val="19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60A6D">
        <w:rPr>
          <w:rFonts w:ascii="Tahoma" w:hAnsi="Tahoma" w:cs="Tahoma"/>
          <w:sz w:val="20"/>
          <w:szCs w:val="20"/>
        </w:rPr>
        <w:t>Pain, suffering and disability.</w:t>
      </w:r>
    </w:p>
    <w:p w14:paraId="1A18DC93" w14:textId="25A21ACA" w:rsidR="001523E8" w:rsidRPr="00E60A6D" w:rsidRDefault="001523E8" w:rsidP="00E60A6D">
      <w:pPr>
        <w:pStyle w:val="ListParagraph"/>
        <w:numPr>
          <w:ilvl w:val="0"/>
          <w:numId w:val="19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60A6D">
        <w:rPr>
          <w:rFonts w:ascii="Tahoma" w:hAnsi="Tahoma" w:cs="Tahoma"/>
          <w:sz w:val="20"/>
          <w:szCs w:val="20"/>
        </w:rPr>
        <w:t>Loss of earnings and extra expense due to disability.</w:t>
      </w:r>
    </w:p>
    <w:p w14:paraId="7CE09ECA" w14:textId="15DEBFE1" w:rsidR="001523E8" w:rsidRPr="00E60A6D" w:rsidRDefault="001523E8" w:rsidP="00E60A6D">
      <w:pPr>
        <w:pStyle w:val="ListParagraph"/>
        <w:numPr>
          <w:ilvl w:val="0"/>
          <w:numId w:val="19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60A6D">
        <w:rPr>
          <w:rFonts w:ascii="Tahoma" w:hAnsi="Tahoma" w:cs="Tahoma"/>
          <w:sz w:val="20"/>
          <w:szCs w:val="20"/>
        </w:rPr>
        <w:t>Unable to do your job or pursue leisure activities.</w:t>
      </w:r>
    </w:p>
    <w:p w14:paraId="1D73DAF4" w14:textId="310F0FE3" w:rsidR="001523E8" w:rsidRPr="00E60A6D" w:rsidRDefault="001523E8" w:rsidP="00E60A6D">
      <w:pPr>
        <w:pStyle w:val="ListParagraph"/>
        <w:numPr>
          <w:ilvl w:val="0"/>
          <w:numId w:val="19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60A6D">
        <w:rPr>
          <w:rFonts w:ascii="Tahoma" w:hAnsi="Tahoma" w:cs="Tahoma"/>
          <w:sz w:val="20"/>
          <w:szCs w:val="20"/>
        </w:rPr>
        <w:t>Unable to support family, including possibly family break-up.</w:t>
      </w:r>
    </w:p>
    <w:p w14:paraId="29E141DF" w14:textId="5923EC2E" w:rsidR="00E60A6D" w:rsidRPr="00E60A6D" w:rsidRDefault="00E60A6D" w:rsidP="00E60A6D">
      <w:pPr>
        <w:pStyle w:val="ListParagraph"/>
        <w:numPr>
          <w:ilvl w:val="0"/>
          <w:numId w:val="19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60A6D">
        <w:rPr>
          <w:rFonts w:ascii="Tahoma" w:hAnsi="Tahoma" w:cs="Tahoma"/>
          <w:sz w:val="20"/>
          <w:szCs w:val="20"/>
        </w:rPr>
        <w:t xml:space="preserve">Death. You </w:t>
      </w:r>
      <w:proofErr w:type="gramStart"/>
      <w:r w:rsidRPr="00E60A6D">
        <w:rPr>
          <w:rFonts w:ascii="Tahoma" w:hAnsi="Tahoma" w:cs="Tahoma"/>
          <w:sz w:val="20"/>
          <w:szCs w:val="20"/>
        </w:rPr>
        <w:t>won’t</w:t>
      </w:r>
      <w:proofErr w:type="gramEnd"/>
      <w:r w:rsidRPr="00E60A6D">
        <w:rPr>
          <w:rFonts w:ascii="Tahoma" w:hAnsi="Tahoma" w:cs="Tahoma"/>
          <w:sz w:val="20"/>
          <w:szCs w:val="20"/>
        </w:rPr>
        <w:t xml:space="preserve"> care, but your family and friends will.</w:t>
      </w:r>
    </w:p>
    <w:p w14:paraId="5228894F" w14:textId="7D09C2B3" w:rsidR="00E60A6D" w:rsidRDefault="00E60A6D" w:rsidP="00E60A6D">
      <w:pPr>
        <w:pStyle w:val="ListParagraph"/>
        <w:numPr>
          <w:ilvl w:val="0"/>
          <w:numId w:val="19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60A6D">
        <w:rPr>
          <w:rFonts w:ascii="Tahoma" w:hAnsi="Tahoma" w:cs="Tahoma"/>
          <w:sz w:val="20"/>
          <w:szCs w:val="20"/>
        </w:rPr>
        <w:t>Someone is expecting you home tonight!</w:t>
      </w:r>
    </w:p>
    <w:tbl>
      <w:tblPr>
        <w:tblStyle w:val="TableGrid"/>
        <w:tblW w:w="0" w:type="auto"/>
        <w:shd w:val="clear" w:color="auto" w:fill="BEA7D1"/>
        <w:tblLook w:val="04A0" w:firstRow="1" w:lastRow="0" w:firstColumn="1" w:lastColumn="0" w:noHBand="0" w:noVBand="1"/>
      </w:tblPr>
      <w:tblGrid>
        <w:gridCol w:w="7335"/>
      </w:tblGrid>
      <w:tr w:rsidR="00E60A6D" w14:paraId="322518C7" w14:textId="77777777" w:rsidTr="00E07E8B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BEA7D1"/>
          </w:tcPr>
          <w:p w14:paraId="257FC7EA" w14:textId="2DEF1F9F" w:rsidR="00E60A6D" w:rsidRDefault="00E60A6D" w:rsidP="00E60A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Accident/incident reporting:</w:t>
            </w:r>
          </w:p>
        </w:tc>
      </w:tr>
    </w:tbl>
    <w:p w14:paraId="7A7F55D8" w14:textId="3B9E5455" w:rsidR="00E60A6D" w:rsidRDefault="00E60A6D" w:rsidP="00E60A6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Health &amp; safety law requires that the following types of accident be reported to the HSE:</w:t>
      </w:r>
    </w:p>
    <w:p w14:paraId="13DC89F7" w14:textId="28F5A1B8" w:rsidR="00E60A6D" w:rsidRPr="00E60A6D" w:rsidRDefault="00E60A6D" w:rsidP="00E60A6D">
      <w:pPr>
        <w:pStyle w:val="ListParagraph"/>
        <w:numPr>
          <w:ilvl w:val="0"/>
          <w:numId w:val="2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60A6D">
        <w:rPr>
          <w:rFonts w:ascii="Tahoma" w:hAnsi="Tahoma" w:cs="Tahoma"/>
          <w:sz w:val="20"/>
          <w:szCs w:val="20"/>
        </w:rPr>
        <w:t>Fatalities &amp; specified injuries.</w:t>
      </w:r>
    </w:p>
    <w:p w14:paraId="7249D2E7" w14:textId="61AD7112" w:rsidR="00E60A6D" w:rsidRPr="00E60A6D" w:rsidRDefault="00E60A6D" w:rsidP="00E60A6D">
      <w:pPr>
        <w:pStyle w:val="ListParagraph"/>
        <w:numPr>
          <w:ilvl w:val="0"/>
          <w:numId w:val="2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60A6D">
        <w:rPr>
          <w:rFonts w:ascii="Tahoma" w:hAnsi="Tahoma" w:cs="Tahoma"/>
          <w:sz w:val="20"/>
          <w:szCs w:val="20"/>
        </w:rPr>
        <w:t>Injuries resulting in more than 7 days off work (LTI - Lost Time Injury).</w:t>
      </w:r>
    </w:p>
    <w:p w14:paraId="55D7B1F4" w14:textId="1E6378D1" w:rsidR="00E60A6D" w:rsidRPr="00E60A6D" w:rsidRDefault="00E60A6D" w:rsidP="00E60A6D">
      <w:pPr>
        <w:pStyle w:val="ListParagraph"/>
        <w:numPr>
          <w:ilvl w:val="0"/>
          <w:numId w:val="2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60A6D">
        <w:rPr>
          <w:rFonts w:ascii="Tahoma" w:hAnsi="Tahoma" w:cs="Tahoma"/>
          <w:sz w:val="20"/>
          <w:szCs w:val="20"/>
        </w:rPr>
        <w:t>Occupational diseases.</w:t>
      </w:r>
    </w:p>
    <w:p w14:paraId="691EB59A" w14:textId="12B12B9D" w:rsidR="00E60A6D" w:rsidRDefault="00E60A6D" w:rsidP="00E60A6D">
      <w:pPr>
        <w:pStyle w:val="ListParagraph"/>
        <w:numPr>
          <w:ilvl w:val="0"/>
          <w:numId w:val="2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60A6D">
        <w:rPr>
          <w:rFonts w:ascii="Tahoma" w:hAnsi="Tahoma" w:cs="Tahoma"/>
          <w:sz w:val="20"/>
          <w:szCs w:val="20"/>
        </w:rPr>
        <w:t>Dangerous occurrences.</w:t>
      </w:r>
    </w:p>
    <w:p w14:paraId="31E2DEE8" w14:textId="69845C06" w:rsidR="00E60A6D" w:rsidRDefault="00E60A6D" w:rsidP="00E60A6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Unsafe conditions and near misses should always be reported to management.</w:t>
      </w:r>
    </w:p>
    <w:p w14:paraId="15CB4785" w14:textId="2E1A5A57" w:rsidR="00E60A6D" w:rsidRDefault="00E60A6D" w:rsidP="00E60A6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 receiving such accident reports the HSE and the company can establish accident trends, highlight areas of weakness, and effectively target preventative measures.</w:t>
      </w:r>
    </w:p>
    <w:p w14:paraId="440878AC" w14:textId="6392BE91" w:rsidR="00E60A6D" w:rsidRDefault="00E60A6D" w:rsidP="00E60A6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Everyone on site must ensure that all accidents, no matter how minor, are recorded in the workplace accident book.</w:t>
      </w:r>
    </w:p>
    <w:p w14:paraId="15870CAE" w14:textId="77777777" w:rsidR="001C5C15" w:rsidRDefault="001C5C15" w:rsidP="00E60A6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FA5BE09" w14:textId="3C0E8EBF" w:rsidR="00E60A6D" w:rsidRDefault="00E60A6D" w:rsidP="00E60A6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Completed accident reports are confidential.</w:t>
      </w:r>
    </w:p>
    <w:p w14:paraId="0A6CCA08" w14:textId="77777777" w:rsidR="002D1A04" w:rsidRDefault="002D1A04" w:rsidP="00E60A6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9763141" w14:textId="620BCE88" w:rsidR="00E60A6D" w:rsidRDefault="00E60A6D" w:rsidP="00E60A6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If accurate records are made, the affected parties can </w:t>
      </w:r>
      <w:r w:rsidR="002D1A04">
        <w:rPr>
          <w:rFonts w:ascii="Tahoma" w:hAnsi="Tahoma" w:cs="Tahoma"/>
          <w:sz w:val="20"/>
          <w:szCs w:val="20"/>
        </w:rPr>
        <w:t>refer</w:t>
      </w:r>
      <w:r>
        <w:rPr>
          <w:rFonts w:ascii="Tahoma" w:hAnsi="Tahoma" w:cs="Tahoma"/>
          <w:sz w:val="20"/>
          <w:szCs w:val="20"/>
        </w:rPr>
        <w:t xml:space="preserve"> to them </w:t>
      </w:r>
      <w:r w:rsidR="002D1A04">
        <w:rPr>
          <w:rFonts w:ascii="Tahoma" w:hAnsi="Tahoma" w:cs="Tahoma"/>
          <w:sz w:val="20"/>
          <w:szCs w:val="20"/>
        </w:rPr>
        <w:t>later</w:t>
      </w:r>
      <w:r>
        <w:rPr>
          <w:rFonts w:ascii="Tahoma" w:hAnsi="Tahoma" w:cs="Tahoma"/>
          <w:sz w:val="20"/>
          <w:szCs w:val="20"/>
        </w:rPr>
        <w:t>, if there is a need.</w:t>
      </w:r>
    </w:p>
    <w:p w14:paraId="7A456A3C" w14:textId="7622E48E" w:rsidR="00E60A6D" w:rsidRDefault="00E60A6D" w:rsidP="00E60A6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Accidents to members of the public arising out of site activities must be reported.</w:t>
      </w:r>
    </w:p>
    <w:p w14:paraId="33A71139" w14:textId="52F5F12D" w:rsidR="00E60A6D" w:rsidRDefault="00E60A6D" w:rsidP="00E60A6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0238B9C7" wp14:editId="1BD15CD7">
            <wp:extent cx="2210066" cy="1504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701" cy="150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2101C0B6" wp14:editId="034DC7D1">
            <wp:extent cx="2377246" cy="1485900"/>
            <wp:effectExtent l="0" t="0" r="4445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407" cy="149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shd w:val="clear" w:color="auto" w:fill="BEA7D1"/>
        <w:tblLook w:val="04A0" w:firstRow="1" w:lastRow="0" w:firstColumn="1" w:lastColumn="0" w:noHBand="0" w:noVBand="1"/>
      </w:tblPr>
      <w:tblGrid>
        <w:gridCol w:w="7335"/>
      </w:tblGrid>
      <w:tr w:rsidR="002D1A04" w14:paraId="53A67D6C" w14:textId="77777777" w:rsidTr="00E07E8B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BEA7D1"/>
          </w:tcPr>
          <w:p w14:paraId="4601F1CF" w14:textId="09F2F959" w:rsidR="002D1A04" w:rsidRDefault="002D1A04" w:rsidP="00E60A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Accident Investigation:</w:t>
            </w:r>
          </w:p>
        </w:tc>
      </w:tr>
    </w:tbl>
    <w:p w14:paraId="40322902" w14:textId="31E8B6CA" w:rsidR="002D1A04" w:rsidRDefault="002D1A04" w:rsidP="00E60A6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 as an employer have a duty to investigate all accidents to establish the cause and prevent recurrence.</w:t>
      </w:r>
    </w:p>
    <w:p w14:paraId="47B929BE" w14:textId="297A76F8" w:rsidR="002D1A04" w:rsidRDefault="002D1A04" w:rsidP="00E60A6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HSE and the police will also investigate fatalities and other serious incidents.</w:t>
      </w:r>
    </w:p>
    <w:p w14:paraId="5A32E0A8" w14:textId="7F5CBEF1" w:rsidR="002D1A04" w:rsidRDefault="002D1A04" w:rsidP="00E60A6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If you are involved in an investigation:</w:t>
      </w:r>
    </w:p>
    <w:p w14:paraId="2416161E" w14:textId="36ABA965" w:rsidR="002D1A04" w:rsidRPr="002D1A04" w:rsidRDefault="002D1A04" w:rsidP="002D1A04">
      <w:pPr>
        <w:pStyle w:val="ListParagraph"/>
        <w:numPr>
          <w:ilvl w:val="0"/>
          <w:numId w:val="2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2D1A04">
        <w:rPr>
          <w:rFonts w:ascii="Tahoma" w:hAnsi="Tahoma" w:cs="Tahoma"/>
          <w:sz w:val="20"/>
          <w:szCs w:val="20"/>
        </w:rPr>
        <w:t>Listen carefully to the questions and remain calm.</w:t>
      </w:r>
    </w:p>
    <w:p w14:paraId="728E4D26" w14:textId="2EB6235E" w:rsidR="002D1A04" w:rsidRDefault="002D1A04" w:rsidP="002D1A04">
      <w:pPr>
        <w:pStyle w:val="ListParagraph"/>
        <w:numPr>
          <w:ilvl w:val="0"/>
          <w:numId w:val="2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2D1A04">
        <w:rPr>
          <w:rFonts w:ascii="Tahoma" w:hAnsi="Tahoma" w:cs="Tahoma"/>
          <w:sz w:val="20"/>
          <w:szCs w:val="20"/>
        </w:rPr>
        <w:t>State honestly what you saw or heard.</w:t>
      </w:r>
    </w:p>
    <w:p w14:paraId="1C77A51E" w14:textId="2C13BA9F" w:rsidR="002D1A04" w:rsidRDefault="002D1A04" w:rsidP="002D1A04">
      <w:pPr>
        <w:pStyle w:val="ListParagraph"/>
        <w:numPr>
          <w:ilvl w:val="0"/>
          <w:numId w:val="2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not be afraid to say when you do not know an answer.</w:t>
      </w:r>
    </w:p>
    <w:p w14:paraId="0BEB3A82" w14:textId="0A8F40AB" w:rsidR="002D1A04" w:rsidRDefault="002D1A04" w:rsidP="002D1A0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Remember that the reason for the investigation is to prevent the accident happening again, not to place blame.</w:t>
      </w:r>
    </w:p>
    <w:p w14:paraId="34B09698" w14:textId="758E2114" w:rsidR="002D1A04" w:rsidRDefault="002D1A04" w:rsidP="002D1A0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897F0A1" w14:textId="402F7A2E" w:rsidR="002D1A04" w:rsidRPr="00E07E8B" w:rsidRDefault="002D1A04" w:rsidP="002D1A04">
      <w:pPr>
        <w:spacing w:after="0"/>
        <w:jc w:val="both"/>
        <w:rPr>
          <w:rFonts w:ascii="Tahoma" w:hAnsi="Tahoma" w:cs="Tahoma"/>
          <w:b/>
          <w:bCs/>
          <w:color w:val="7030A0"/>
          <w:sz w:val="20"/>
          <w:szCs w:val="20"/>
        </w:rPr>
      </w:pPr>
      <w:r w:rsidRPr="00E07E8B">
        <w:rPr>
          <w:rFonts w:ascii="Tahoma" w:hAnsi="Tahoma" w:cs="Tahoma"/>
          <w:b/>
          <w:bCs/>
          <w:color w:val="7030A0"/>
          <w:sz w:val="20"/>
          <w:szCs w:val="20"/>
        </w:rPr>
        <w:t>Discussion Points:</w:t>
      </w:r>
    </w:p>
    <w:p w14:paraId="786F1006" w14:textId="57C6A3CC" w:rsidR="002D1A04" w:rsidRPr="00E07E8B" w:rsidRDefault="002D1A04" w:rsidP="002D1A04">
      <w:pPr>
        <w:spacing w:after="0"/>
        <w:jc w:val="both"/>
        <w:rPr>
          <w:rFonts w:ascii="Tahoma" w:hAnsi="Tahoma" w:cs="Tahoma"/>
          <w:color w:val="7030A0"/>
          <w:sz w:val="20"/>
          <w:szCs w:val="20"/>
        </w:rPr>
      </w:pPr>
    </w:p>
    <w:p w14:paraId="7A86BF6B" w14:textId="00F0F209" w:rsidR="002D1A04" w:rsidRPr="00E07E8B" w:rsidRDefault="002D1A04" w:rsidP="002D1A04">
      <w:pPr>
        <w:spacing w:after="0"/>
        <w:jc w:val="both"/>
        <w:rPr>
          <w:rFonts w:ascii="Tahoma" w:hAnsi="Tahoma" w:cs="Tahoma"/>
          <w:color w:val="7030A0"/>
          <w:sz w:val="20"/>
          <w:szCs w:val="20"/>
        </w:rPr>
      </w:pPr>
      <w:r w:rsidRPr="00E07E8B">
        <w:rPr>
          <w:rFonts w:ascii="Tahoma" w:hAnsi="Tahoma" w:cs="Tahoma"/>
          <w:color w:val="7030A0"/>
          <w:sz w:val="20"/>
          <w:szCs w:val="20"/>
        </w:rPr>
        <w:t>What action should you take if you witnessed and accident?</w:t>
      </w:r>
    </w:p>
    <w:p w14:paraId="368202A9" w14:textId="6ABE33E3" w:rsidR="002D1A04" w:rsidRPr="00E07E8B" w:rsidRDefault="002D1A04" w:rsidP="002D1A04">
      <w:pPr>
        <w:spacing w:after="0"/>
        <w:jc w:val="both"/>
        <w:rPr>
          <w:rFonts w:ascii="Tahoma" w:hAnsi="Tahoma" w:cs="Tahoma"/>
          <w:color w:val="7030A0"/>
          <w:sz w:val="20"/>
          <w:szCs w:val="20"/>
        </w:rPr>
      </w:pPr>
      <w:r w:rsidRPr="00E07E8B">
        <w:rPr>
          <w:rFonts w:ascii="Tahoma" w:hAnsi="Tahoma" w:cs="Tahoma"/>
          <w:color w:val="7030A0"/>
          <w:sz w:val="20"/>
          <w:szCs w:val="20"/>
        </w:rPr>
        <w:t>Why is it important that all accidents are recorded in the accident book?</w:t>
      </w:r>
    </w:p>
    <w:p w14:paraId="1DD974F7" w14:textId="795E0A53" w:rsidR="002D1A04" w:rsidRPr="00E07E8B" w:rsidRDefault="002D1A04" w:rsidP="002D1A04">
      <w:pPr>
        <w:spacing w:after="0"/>
        <w:jc w:val="both"/>
        <w:rPr>
          <w:rFonts w:ascii="Tahoma" w:hAnsi="Tahoma" w:cs="Tahoma"/>
          <w:color w:val="7030A0"/>
          <w:sz w:val="20"/>
          <w:szCs w:val="20"/>
        </w:rPr>
      </w:pPr>
      <w:r w:rsidRPr="00E07E8B">
        <w:rPr>
          <w:rFonts w:ascii="Tahoma" w:hAnsi="Tahoma" w:cs="Tahoma"/>
          <w:color w:val="7030A0"/>
          <w:sz w:val="20"/>
          <w:szCs w:val="20"/>
        </w:rPr>
        <w:t>Why is it important to report unsafe conditions and near misses?</w:t>
      </w:r>
    </w:p>
    <w:p w14:paraId="38F449BC" w14:textId="46ECAF48" w:rsidR="002D1A04" w:rsidRPr="00E07E8B" w:rsidRDefault="002D1A04" w:rsidP="002D1A04">
      <w:pPr>
        <w:spacing w:after="0"/>
        <w:jc w:val="both"/>
        <w:rPr>
          <w:rFonts w:ascii="Tahoma" w:hAnsi="Tahoma" w:cs="Tahoma"/>
          <w:color w:val="7030A0"/>
          <w:sz w:val="20"/>
          <w:szCs w:val="20"/>
        </w:rPr>
      </w:pPr>
      <w:r w:rsidRPr="00E07E8B">
        <w:rPr>
          <w:rFonts w:ascii="Tahoma" w:hAnsi="Tahoma" w:cs="Tahoma"/>
          <w:color w:val="7030A0"/>
          <w:sz w:val="20"/>
          <w:szCs w:val="20"/>
        </w:rPr>
        <w:t>Who should be informed at SES Engineering (Newark) Ltd if an accident has just occurred?</w:t>
      </w:r>
    </w:p>
    <w:p w14:paraId="010D2970" w14:textId="73078AD5" w:rsidR="002D1A04" w:rsidRPr="00E07E8B" w:rsidRDefault="002D1A04" w:rsidP="002D1A04">
      <w:pPr>
        <w:spacing w:after="0"/>
        <w:jc w:val="both"/>
        <w:rPr>
          <w:rFonts w:ascii="Tahoma" w:hAnsi="Tahoma" w:cs="Tahoma"/>
          <w:color w:val="7030A0"/>
          <w:sz w:val="20"/>
          <w:szCs w:val="20"/>
        </w:rPr>
      </w:pPr>
      <w:r w:rsidRPr="00E07E8B">
        <w:rPr>
          <w:rFonts w:ascii="Tahoma" w:hAnsi="Tahoma" w:cs="Tahoma"/>
          <w:color w:val="7030A0"/>
          <w:sz w:val="20"/>
          <w:szCs w:val="20"/>
        </w:rPr>
        <w:t>Why is it important to fully co-operate with someone who is carrying out and accident investigation?</w:t>
      </w:r>
    </w:p>
    <w:sectPr w:rsidR="002D1A04" w:rsidRPr="00E07E8B" w:rsidSect="00063D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0427" w14:textId="77777777" w:rsidR="008228AE" w:rsidRDefault="008228AE" w:rsidP="00063DFD">
      <w:pPr>
        <w:spacing w:after="0" w:line="240" w:lineRule="auto"/>
      </w:pPr>
      <w:r>
        <w:separator/>
      </w:r>
    </w:p>
  </w:endnote>
  <w:endnote w:type="continuationSeparator" w:id="0">
    <w:p w14:paraId="77C917CB" w14:textId="77777777" w:rsidR="008228AE" w:rsidRDefault="008228AE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03ED" w14:textId="77777777" w:rsidR="00891D98" w:rsidRDefault="00891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DA11" w14:textId="77777777" w:rsidR="00891D98" w:rsidRDefault="00891D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700C" w14:textId="77777777" w:rsidR="00891D98" w:rsidRDefault="00891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BA34" w14:textId="77777777" w:rsidR="008228AE" w:rsidRDefault="008228AE" w:rsidP="00063DFD">
      <w:pPr>
        <w:spacing w:after="0" w:line="240" w:lineRule="auto"/>
      </w:pPr>
      <w:r>
        <w:separator/>
      </w:r>
    </w:p>
  </w:footnote>
  <w:footnote w:type="continuationSeparator" w:id="0">
    <w:p w14:paraId="6C1661F2" w14:textId="77777777" w:rsidR="008228AE" w:rsidRDefault="008228AE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0300" w14:textId="77777777" w:rsidR="00891D98" w:rsidRDefault="00891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13D8AE88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23E8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ACCIDENT &amp; INCIDENT REPORTING</w:t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891D98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A003AIR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FB3C" w14:textId="77777777" w:rsidR="00891D98" w:rsidRDefault="00891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39F7"/>
    <w:multiLevelType w:val="hybridMultilevel"/>
    <w:tmpl w:val="0C440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0DE8"/>
    <w:multiLevelType w:val="hybridMultilevel"/>
    <w:tmpl w:val="68723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3CB7"/>
    <w:multiLevelType w:val="hybridMultilevel"/>
    <w:tmpl w:val="F24290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11672"/>
    <w:multiLevelType w:val="hybridMultilevel"/>
    <w:tmpl w:val="A8A685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5B8D"/>
    <w:multiLevelType w:val="hybridMultilevel"/>
    <w:tmpl w:val="E9E0CD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71FB6"/>
    <w:multiLevelType w:val="hybridMultilevel"/>
    <w:tmpl w:val="62CA4E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F4AC4"/>
    <w:multiLevelType w:val="hybridMultilevel"/>
    <w:tmpl w:val="2D5220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A03FC"/>
    <w:multiLevelType w:val="hybridMultilevel"/>
    <w:tmpl w:val="319210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6"/>
  </w:num>
  <w:num w:numId="5">
    <w:abstractNumId w:val="10"/>
  </w:num>
  <w:num w:numId="6">
    <w:abstractNumId w:val="0"/>
  </w:num>
  <w:num w:numId="7">
    <w:abstractNumId w:val="20"/>
  </w:num>
  <w:num w:numId="8">
    <w:abstractNumId w:val="8"/>
  </w:num>
  <w:num w:numId="9">
    <w:abstractNumId w:val="5"/>
  </w:num>
  <w:num w:numId="10">
    <w:abstractNumId w:val="13"/>
  </w:num>
  <w:num w:numId="11">
    <w:abstractNumId w:val="7"/>
  </w:num>
  <w:num w:numId="12">
    <w:abstractNumId w:val="12"/>
  </w:num>
  <w:num w:numId="13">
    <w:abstractNumId w:val="11"/>
  </w:num>
  <w:num w:numId="14">
    <w:abstractNumId w:val="18"/>
  </w:num>
  <w:num w:numId="15">
    <w:abstractNumId w:val="9"/>
  </w:num>
  <w:num w:numId="16">
    <w:abstractNumId w:val="6"/>
  </w:num>
  <w:num w:numId="17">
    <w:abstractNumId w:val="3"/>
  </w:num>
  <w:num w:numId="18">
    <w:abstractNumId w:val="15"/>
  </w:num>
  <w:num w:numId="19">
    <w:abstractNumId w:val="17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1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63DFD"/>
    <w:rsid w:val="000C09C0"/>
    <w:rsid w:val="00130E91"/>
    <w:rsid w:val="00140AAD"/>
    <w:rsid w:val="001523E8"/>
    <w:rsid w:val="00165602"/>
    <w:rsid w:val="001A416D"/>
    <w:rsid w:val="001B3F0A"/>
    <w:rsid w:val="001C5C15"/>
    <w:rsid w:val="00246E7C"/>
    <w:rsid w:val="002C1488"/>
    <w:rsid w:val="002D1A04"/>
    <w:rsid w:val="002D765C"/>
    <w:rsid w:val="002F4596"/>
    <w:rsid w:val="003022D8"/>
    <w:rsid w:val="003550C8"/>
    <w:rsid w:val="003C6AAD"/>
    <w:rsid w:val="003D0DE9"/>
    <w:rsid w:val="00404C79"/>
    <w:rsid w:val="0044107F"/>
    <w:rsid w:val="00456C8B"/>
    <w:rsid w:val="004A1D7A"/>
    <w:rsid w:val="0055514D"/>
    <w:rsid w:val="00560400"/>
    <w:rsid w:val="006C1C1F"/>
    <w:rsid w:val="0071099E"/>
    <w:rsid w:val="00732E22"/>
    <w:rsid w:val="007C6DD7"/>
    <w:rsid w:val="008228AE"/>
    <w:rsid w:val="00891D98"/>
    <w:rsid w:val="0089366E"/>
    <w:rsid w:val="009003EB"/>
    <w:rsid w:val="00902E0C"/>
    <w:rsid w:val="00923CF3"/>
    <w:rsid w:val="0097709C"/>
    <w:rsid w:val="00A21A48"/>
    <w:rsid w:val="00A44012"/>
    <w:rsid w:val="00B02428"/>
    <w:rsid w:val="00B12315"/>
    <w:rsid w:val="00B77767"/>
    <w:rsid w:val="00C709FF"/>
    <w:rsid w:val="00C803A6"/>
    <w:rsid w:val="00D156EE"/>
    <w:rsid w:val="00DB2D6A"/>
    <w:rsid w:val="00DC766B"/>
    <w:rsid w:val="00E07E8B"/>
    <w:rsid w:val="00E27339"/>
    <w:rsid w:val="00E60A6D"/>
    <w:rsid w:val="00E8750E"/>
    <w:rsid w:val="00EB446F"/>
    <w:rsid w:val="00EE668A"/>
    <w:rsid w:val="00F95DCE"/>
    <w:rsid w:val="00F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3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1231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Jane Brown</cp:lastModifiedBy>
  <cp:revision>5</cp:revision>
  <dcterms:created xsi:type="dcterms:W3CDTF">2021-05-10T14:49:00Z</dcterms:created>
  <dcterms:modified xsi:type="dcterms:W3CDTF">2021-06-08T11:40:00Z</dcterms:modified>
</cp:coreProperties>
</file>